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1C3108">
        <w:trPr>
          <w:trHeight w:hRule="exact" w:val="3031"/>
        </w:trPr>
        <w:tc>
          <w:tcPr>
            <w:tcW w:w="10716" w:type="dxa"/>
          </w:tcPr>
          <w:p w:rsidR="001C3108" w:rsidRDefault="001C3108">
            <w:pPr>
              <w:pStyle w:val="ConsPlusTitlePage"/>
            </w:pPr>
            <w:bookmarkStart w:id="0" w:name="_GoBack"/>
            <w:bookmarkEnd w:id="0"/>
          </w:p>
        </w:tc>
      </w:tr>
      <w:tr w:rsidR="001C3108">
        <w:trPr>
          <w:trHeight w:hRule="exact" w:val="8335"/>
        </w:trPr>
        <w:tc>
          <w:tcPr>
            <w:tcW w:w="10716" w:type="dxa"/>
            <w:vAlign w:val="center"/>
          </w:tcPr>
          <w:p w:rsidR="001C3108" w:rsidRDefault="001C310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 xml:space="preserve"> "МУ 3.1.2792-10. 3.1. Профилактика инфекционных болезней. Эпидемиологический надзор за гепатитом B. Методические указания"</w:t>
            </w:r>
            <w:r>
              <w:rPr>
                <w:sz w:val="48"/>
                <w:szCs w:val="48"/>
              </w:rPr>
              <w:br/>
              <w:t>(утв. Главным государственным санитарным врачом РФ 20.12.2010)</w:t>
            </w:r>
          </w:p>
        </w:tc>
      </w:tr>
      <w:tr w:rsidR="001C3108">
        <w:trPr>
          <w:trHeight w:hRule="exact" w:val="3031"/>
        </w:trPr>
        <w:tc>
          <w:tcPr>
            <w:tcW w:w="10716" w:type="dxa"/>
            <w:vAlign w:val="center"/>
          </w:tcPr>
          <w:p w:rsidR="001C3108" w:rsidRDefault="001C310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Документ предоставлен </w:t>
            </w:r>
            <w:hyperlink r:id="rId7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 xml:space="preserve">Дата сохранения: 11.10.2015 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1C3108" w:rsidRDefault="001C310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1C3108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1C3108" w:rsidRDefault="001C3108">
      <w:pPr>
        <w:pStyle w:val="ConsPlusNormal"/>
        <w:jc w:val="both"/>
        <w:outlineLvl w:val="0"/>
      </w:pPr>
    </w:p>
    <w:p w:rsidR="001C3108" w:rsidRDefault="001C3108">
      <w:pPr>
        <w:pStyle w:val="ConsPlusNormal"/>
        <w:jc w:val="right"/>
      </w:pPr>
      <w:r>
        <w:t>Утверждаю</w:t>
      </w:r>
    </w:p>
    <w:p w:rsidR="001C3108" w:rsidRDefault="001C3108">
      <w:pPr>
        <w:pStyle w:val="ConsPlusNormal"/>
        <w:jc w:val="right"/>
      </w:pPr>
      <w:r>
        <w:t>Руководитель</w:t>
      </w:r>
    </w:p>
    <w:p w:rsidR="001C3108" w:rsidRDefault="001C3108">
      <w:pPr>
        <w:pStyle w:val="ConsPlusNormal"/>
        <w:jc w:val="right"/>
      </w:pPr>
      <w:r>
        <w:t>Федеральной службы по надзору</w:t>
      </w:r>
    </w:p>
    <w:p w:rsidR="001C3108" w:rsidRDefault="001C3108">
      <w:pPr>
        <w:pStyle w:val="ConsPlusNormal"/>
        <w:jc w:val="right"/>
      </w:pPr>
      <w:r>
        <w:t>в сфере защиты прав потребителей</w:t>
      </w:r>
    </w:p>
    <w:p w:rsidR="001C3108" w:rsidRDefault="001C3108">
      <w:pPr>
        <w:pStyle w:val="ConsPlusNormal"/>
        <w:jc w:val="right"/>
      </w:pPr>
      <w:r>
        <w:t>и благополучия человека,</w:t>
      </w:r>
    </w:p>
    <w:p w:rsidR="001C3108" w:rsidRDefault="001C3108">
      <w:pPr>
        <w:pStyle w:val="ConsPlusNormal"/>
        <w:jc w:val="right"/>
      </w:pPr>
      <w:r>
        <w:t>Главный государственный</w:t>
      </w:r>
    </w:p>
    <w:p w:rsidR="001C3108" w:rsidRDefault="001C3108">
      <w:pPr>
        <w:pStyle w:val="ConsPlusNormal"/>
        <w:jc w:val="right"/>
      </w:pPr>
      <w:r>
        <w:t>санитарный врач</w:t>
      </w:r>
    </w:p>
    <w:p w:rsidR="001C3108" w:rsidRDefault="001C3108">
      <w:pPr>
        <w:pStyle w:val="ConsPlusNormal"/>
        <w:jc w:val="right"/>
      </w:pPr>
      <w:r>
        <w:t>Российской Федерации</w:t>
      </w:r>
    </w:p>
    <w:p w:rsidR="001C3108" w:rsidRDefault="001C3108">
      <w:pPr>
        <w:pStyle w:val="ConsPlusNormal"/>
        <w:jc w:val="right"/>
      </w:pPr>
      <w:r>
        <w:t>Г.Г.ОНИЩЕНКО</w:t>
      </w:r>
    </w:p>
    <w:p w:rsidR="001C3108" w:rsidRDefault="001C3108">
      <w:pPr>
        <w:pStyle w:val="ConsPlusNormal"/>
        <w:jc w:val="right"/>
      </w:pPr>
      <w:r>
        <w:t>20 декабря 2010 г.</w:t>
      </w:r>
    </w:p>
    <w:p w:rsidR="001C3108" w:rsidRDefault="001C3108">
      <w:pPr>
        <w:pStyle w:val="ConsPlusNormal"/>
        <w:jc w:val="right"/>
      </w:pPr>
    </w:p>
    <w:p w:rsidR="001C3108" w:rsidRDefault="001C3108">
      <w:pPr>
        <w:pStyle w:val="ConsPlusNormal"/>
        <w:jc w:val="right"/>
      </w:pPr>
      <w:r>
        <w:t>Дата введения: с момента утверждения</w:t>
      </w:r>
    </w:p>
    <w:p w:rsidR="001C3108" w:rsidRDefault="001C3108">
      <w:pPr>
        <w:pStyle w:val="ConsPlusNormal"/>
        <w:jc w:val="right"/>
      </w:pPr>
    </w:p>
    <w:p w:rsidR="001C3108" w:rsidRDefault="001C3108">
      <w:pPr>
        <w:pStyle w:val="ConsPlusTitle"/>
        <w:jc w:val="center"/>
      </w:pPr>
      <w:r>
        <w:t>3.1. ПРОФИЛАКТИКА ИНФЕКЦИОННЫХ БОЛЕЗНЕЙ</w:t>
      </w:r>
    </w:p>
    <w:p w:rsidR="001C3108" w:rsidRDefault="001C3108">
      <w:pPr>
        <w:pStyle w:val="ConsPlusTitle"/>
        <w:jc w:val="center"/>
      </w:pPr>
    </w:p>
    <w:p w:rsidR="001C3108" w:rsidRDefault="001C3108">
      <w:pPr>
        <w:pStyle w:val="ConsPlusTitle"/>
        <w:jc w:val="center"/>
      </w:pPr>
      <w:r>
        <w:t>ЭПИДЕМИОЛОГИЧЕСКИЙ НАДЗОР ЗА ГЕПАТИТОМ B</w:t>
      </w:r>
    </w:p>
    <w:p w:rsidR="001C3108" w:rsidRDefault="001C3108">
      <w:pPr>
        <w:pStyle w:val="ConsPlusTitle"/>
        <w:jc w:val="center"/>
      </w:pPr>
    </w:p>
    <w:p w:rsidR="001C3108" w:rsidRDefault="001C3108">
      <w:pPr>
        <w:pStyle w:val="ConsPlusTitle"/>
        <w:jc w:val="center"/>
      </w:pPr>
      <w:r>
        <w:t>МЕТОДИЧЕСКИЕ УКАЗАНИЯ</w:t>
      </w:r>
    </w:p>
    <w:p w:rsidR="001C3108" w:rsidRDefault="001C3108">
      <w:pPr>
        <w:pStyle w:val="ConsPlusTitle"/>
        <w:jc w:val="center"/>
      </w:pPr>
      <w:r>
        <w:t>МУ 3.1.2792-10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1. Методические указания разработаны Федеральной службой по надзору в сфере защиты прав потребителей и благополучия человека, ФГУЗ "Федеральный центр гигиены и эпидемиологии" Роспотребнадзора; ФГУН "Санкт-Петербургский научно-исследовательский институт эпидемиологии и микробиологии им. Пастера Роспотребнадзора; ГУ "Научно-исследовательский институт вирусологии им. Д.И. Ивановского"; РАМН; ФГУН "Центральный научно-исследовательский институт эпидемиологии" Роспотребнадзора, управлениями Роспотребнадзора по г. г. Москве, Санкт-Петербургу, Воронежской, Липецкой, Кемеровской, Челябинской, Оренбургской, Нижегородской, Свердловской областям.</w:t>
      </w:r>
    </w:p>
    <w:p w:rsidR="001C3108" w:rsidRDefault="001C3108">
      <w:pPr>
        <w:pStyle w:val="ConsPlusNormal"/>
        <w:ind w:firstLine="540"/>
        <w:jc w:val="both"/>
      </w:pPr>
      <w:r>
        <w:t>2. Утверждены и введены в действие Руководителем Федеральной службы по надзору в сфере защиты прав потребителей и благополучия человека, Главным государственным санитарным врачом Российской Федерации Г.Г. Онищенко 20 декабря 2010 г.</w:t>
      </w:r>
    </w:p>
    <w:p w:rsidR="001C3108" w:rsidRDefault="001C3108">
      <w:pPr>
        <w:pStyle w:val="ConsPlusNormal"/>
        <w:ind w:firstLine="540"/>
        <w:jc w:val="both"/>
      </w:pPr>
      <w:r>
        <w:t>3. Введены впервые.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jc w:val="center"/>
        <w:outlineLvl w:val="0"/>
      </w:pPr>
      <w:r>
        <w:t>1. Область применения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1.1. Настоящие методические указания предназначены для специалистов органов, уполномоченных осуществлять государственный санитарно-эпидемиологический надзор, организаций Роспотребнадзора, лечебно-профилактических и других организаций независимо от организационно-правовой формы и формы собственности.</w:t>
      </w:r>
    </w:p>
    <w:p w:rsidR="001C3108" w:rsidRDefault="001C3108">
      <w:pPr>
        <w:pStyle w:val="ConsPlusNormal"/>
        <w:ind w:firstLine="540"/>
        <w:jc w:val="both"/>
      </w:pPr>
      <w:r>
        <w:t>1.2. В методических указаниях определены основные принципы организации и порядок осуществления эпидемиологического надзора и санитарно-противоэпидемических (профилактических) мероприятий при гепатите B.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0"/>
      </w:pPr>
      <w:r>
        <w:t>2. Термины и сокращения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HBsAg - поверхностный антиген вируса гепатита B</w:t>
      </w:r>
    </w:p>
    <w:p w:rsidR="001C3108" w:rsidRDefault="001C3108">
      <w:pPr>
        <w:pStyle w:val="ConsPlusNormal"/>
        <w:ind w:firstLine="540"/>
        <w:jc w:val="both"/>
      </w:pPr>
      <w:r>
        <w:t>HBcAg - сердцевинный антиген ВГВ</w:t>
      </w:r>
    </w:p>
    <w:p w:rsidR="001C3108" w:rsidRDefault="001C3108">
      <w:pPr>
        <w:pStyle w:val="ConsPlusNormal"/>
        <w:ind w:firstLine="540"/>
        <w:jc w:val="both"/>
      </w:pPr>
      <w:r>
        <w:t>HBeAg - антиген E</w:t>
      </w:r>
    </w:p>
    <w:p w:rsidR="001C3108" w:rsidRDefault="001C3108">
      <w:pPr>
        <w:pStyle w:val="ConsPlusNormal"/>
        <w:ind w:firstLine="540"/>
        <w:jc w:val="both"/>
      </w:pPr>
      <w:r>
        <w:t>Анти-HBs - антитела к поверхностному антигену ВГВ</w:t>
      </w:r>
    </w:p>
    <w:p w:rsidR="001C3108" w:rsidRDefault="001C3108">
      <w:pPr>
        <w:pStyle w:val="ConsPlusNormal"/>
        <w:ind w:firstLine="540"/>
        <w:jc w:val="both"/>
      </w:pPr>
      <w:r>
        <w:t>Анти-HBc - антитела к сердцевинному антигену ВГВ</w:t>
      </w:r>
    </w:p>
    <w:p w:rsidR="001C3108" w:rsidRDefault="001C3108">
      <w:pPr>
        <w:pStyle w:val="ConsPlusNormal"/>
        <w:ind w:firstLine="540"/>
        <w:jc w:val="both"/>
      </w:pPr>
      <w:r>
        <w:t>Анти-HBc IgM - антитела класса IgM к сердцевинному антигену ВГВ</w:t>
      </w:r>
    </w:p>
    <w:p w:rsidR="001C3108" w:rsidRDefault="001C3108">
      <w:pPr>
        <w:pStyle w:val="ConsPlusNormal"/>
        <w:ind w:firstLine="540"/>
        <w:jc w:val="both"/>
      </w:pPr>
      <w:r>
        <w:t>Анти-HBc - антитела к HBeAg</w:t>
      </w:r>
    </w:p>
    <w:p w:rsidR="001C3108" w:rsidRDefault="001C3108">
      <w:pPr>
        <w:pStyle w:val="ConsPlusNormal"/>
        <w:ind w:firstLine="540"/>
        <w:jc w:val="both"/>
      </w:pPr>
      <w:r>
        <w:t>ВГВ - вирус гепатита B</w:t>
      </w:r>
    </w:p>
    <w:p w:rsidR="001C3108" w:rsidRDefault="001C3108">
      <w:pPr>
        <w:pStyle w:val="ConsPlusNormal"/>
        <w:ind w:firstLine="540"/>
        <w:jc w:val="both"/>
      </w:pPr>
      <w:r>
        <w:t>ГВ - гепатит B</w:t>
      </w:r>
    </w:p>
    <w:p w:rsidR="001C3108" w:rsidRDefault="001C3108">
      <w:pPr>
        <w:pStyle w:val="ConsPlusNormal"/>
        <w:ind w:firstLine="540"/>
        <w:jc w:val="both"/>
      </w:pPr>
      <w:r>
        <w:t>ГКР - гепатоклеточный рак</w:t>
      </w:r>
    </w:p>
    <w:p w:rsidR="001C3108" w:rsidRDefault="001C3108">
      <w:pPr>
        <w:pStyle w:val="ConsPlusNormal"/>
        <w:ind w:firstLine="540"/>
        <w:jc w:val="both"/>
      </w:pPr>
      <w:r>
        <w:t>Вирусоноситель - лицо с длительной, не менее 6 месяцев, персистенцией HBsAg в крови ОГВ - острый гепатит B</w:t>
      </w:r>
    </w:p>
    <w:p w:rsidR="001C3108" w:rsidRDefault="001C3108">
      <w:pPr>
        <w:pStyle w:val="ConsPlusNormal"/>
        <w:ind w:firstLine="540"/>
        <w:jc w:val="both"/>
      </w:pPr>
      <w:r>
        <w:t>ХВГВ - хронический вирусный гепатит B</w:t>
      </w:r>
    </w:p>
    <w:p w:rsidR="001C3108" w:rsidRDefault="001C3108">
      <w:pPr>
        <w:pStyle w:val="ConsPlusNormal"/>
        <w:ind w:firstLine="540"/>
        <w:jc w:val="both"/>
      </w:pPr>
      <w:r>
        <w:lastRenderedPageBreak/>
        <w:t>ЦП - цирроз печени</w:t>
      </w:r>
    </w:p>
    <w:p w:rsidR="001C3108" w:rsidRDefault="001C3108">
      <w:pPr>
        <w:pStyle w:val="ConsPlusNormal"/>
        <w:ind w:firstLine="540"/>
        <w:jc w:val="both"/>
      </w:pPr>
      <w:r>
        <w:t>ЛПУ - лечебно-профилактическое учреждение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0"/>
      </w:pPr>
      <w:r>
        <w:t>3. Общие сведения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Гепатит B (ГВ) является одной из приоритетных проблем здравоохранения во всем мире. По данным Всемирной организации здравоохранения, более 2 млрд человек инфицированы вирусом гепатита B (ВГВ), число хронических "носителей" вируса достигает 400 млн человек. Ежегодно в мире ВГВ инфицируется около 50 млн человек, около 2 млн из них умирают.</w:t>
      </w:r>
    </w:p>
    <w:p w:rsidR="001C3108" w:rsidRDefault="001C3108">
      <w:pPr>
        <w:pStyle w:val="ConsPlusNormal"/>
        <w:ind w:firstLine="540"/>
        <w:jc w:val="both"/>
      </w:pPr>
      <w:r>
        <w:t>Несмотря на тенденцию к снижению заболеваемости вирусными гепатитами на территории России, распространенность их с учетом хронических форм, включая вирусоносительство, остается высокой.</w:t>
      </w:r>
    </w:p>
    <w:p w:rsidR="001C3108" w:rsidRDefault="001C3108">
      <w:pPr>
        <w:pStyle w:val="ConsPlusNormal"/>
        <w:ind w:firstLine="540"/>
        <w:jc w:val="both"/>
      </w:pPr>
      <w:r>
        <w:t>Общее число больных с хроническими формами вирусного гепатита B (ХВГВ) и носителей ВГВ в Российской Федерации составляет около 5 млн человек, которые и являются основными источниками инфекции.</w:t>
      </w:r>
    </w:p>
    <w:p w:rsidR="001C3108" w:rsidRDefault="001C3108">
      <w:pPr>
        <w:pStyle w:val="ConsPlusNormal"/>
        <w:ind w:firstLine="540"/>
        <w:jc w:val="both"/>
      </w:pPr>
      <w:r>
        <w:t>Современные методы отбора доноров, стерилизации инструментария и использование инструментов одноразового использования заметно ограничили искусственные пути передачи вируса на большей части территории России и к началу 90-х годов позволили снизить заболеваемость.</w:t>
      </w:r>
    </w:p>
    <w:p w:rsidR="001C3108" w:rsidRDefault="001C3108">
      <w:pPr>
        <w:pStyle w:val="ConsPlusNormal"/>
        <w:ind w:firstLine="540"/>
        <w:jc w:val="both"/>
      </w:pPr>
      <w:r>
        <w:t>Рост в середине 90-х годов потребителей инъекционных наркотических средств привел к существенному увеличению заболеваемости ГВ на многих территориях Российской Федерации.</w:t>
      </w:r>
    </w:p>
    <w:p w:rsidR="001C3108" w:rsidRDefault="001C3108">
      <w:pPr>
        <w:pStyle w:val="ConsPlusNormal"/>
        <w:ind w:firstLine="540"/>
        <w:jc w:val="both"/>
      </w:pPr>
      <w:r>
        <w:t>Введение против этой инфекции массовой вакцинации детей и других возрастных групп населения позволило отнести гепатит B к инфекциям, управляемым средствами вакцинопрофилактики.</w:t>
      </w:r>
    </w:p>
    <w:p w:rsidR="001C3108" w:rsidRDefault="001C3108">
      <w:pPr>
        <w:pStyle w:val="ConsPlusNormal"/>
        <w:ind w:firstLine="540"/>
        <w:jc w:val="both"/>
      </w:pPr>
      <w:r>
        <w:t>На фоне успешно реализуемой государственной программы вакцинопрофилактики в Российской Федерации в последние годы отмечаются существенные изменения в эпидемическом процессе ГВ:</w:t>
      </w:r>
    </w:p>
    <w:p w:rsidR="001C3108" w:rsidRDefault="001C3108">
      <w:pPr>
        <w:pStyle w:val="ConsPlusNormal"/>
        <w:ind w:firstLine="540"/>
        <w:jc w:val="both"/>
      </w:pPr>
      <w:r>
        <w:t>- выраженное снижение заболеваемости острым гепатитом B (ОГВ) на территории Российской Федерации;</w:t>
      </w:r>
    </w:p>
    <w:p w:rsidR="001C3108" w:rsidRDefault="001C3108">
      <w:pPr>
        <w:pStyle w:val="ConsPlusNormal"/>
        <w:ind w:firstLine="540"/>
        <w:jc w:val="both"/>
      </w:pPr>
      <w:r>
        <w:t>- сокращение в структуре заболевших ОГВ детей в возрасте 0 - 14 лет и смещение максимальных показателей заболеваемости с возрастной группы 15 - 19 лет на возрастную группу 20 - 29 лет;</w:t>
      </w:r>
    </w:p>
    <w:p w:rsidR="001C3108" w:rsidRDefault="001C3108">
      <w:pPr>
        <w:pStyle w:val="ConsPlusNormal"/>
        <w:ind w:firstLine="540"/>
        <w:jc w:val="both"/>
      </w:pPr>
      <w:r>
        <w:t>- сохранение заболеваемости впервые зарегистрированным хроническим вирусным гепатитом B (ХВГВ) с начала 2000-х годов и до настоящего времени на уровне 15 на 100 тыс. населения;</w:t>
      </w:r>
    </w:p>
    <w:p w:rsidR="001C3108" w:rsidRDefault="001C3108">
      <w:pPr>
        <w:pStyle w:val="ConsPlusNormal"/>
        <w:ind w:firstLine="540"/>
        <w:jc w:val="both"/>
      </w:pPr>
      <w:r>
        <w:t>- регистрация наиболее высоких показателей заболеваемости и болезненности ХВГВ в возрастных группах 20 - 29 и 30 - 39 лет;</w:t>
      </w:r>
    </w:p>
    <w:p w:rsidR="001C3108" w:rsidRDefault="001C3108">
      <w:pPr>
        <w:pStyle w:val="ConsPlusNormal"/>
        <w:ind w:firstLine="540"/>
        <w:jc w:val="both"/>
      </w:pPr>
      <w:r>
        <w:t>- существенное сокращение доли лиц, заразившихся ГВ в результате проведения различных медицинских манипуляций.</w:t>
      </w:r>
    </w:p>
    <w:p w:rsidR="001C3108" w:rsidRDefault="001C3108">
      <w:pPr>
        <w:pStyle w:val="ConsPlusNormal"/>
        <w:ind w:firstLine="540"/>
        <w:jc w:val="both"/>
      </w:pPr>
      <w:r>
        <w:t>Важной особенностью ГВ является высокая частота формирования хронических форм инфекции. У 5 - 10% лиц с острым манифестным ГВ формируется хроническая персистирующая инфекция, исходами которой могут быть хронический гепатит, цирроз печени и печеночно-клеточный рак.</w:t>
      </w:r>
    </w:p>
    <w:p w:rsidR="001C3108" w:rsidRDefault="001C3108">
      <w:pPr>
        <w:pStyle w:val="ConsPlusNormal"/>
        <w:ind w:firstLine="540"/>
        <w:jc w:val="both"/>
      </w:pPr>
      <w:r>
        <w:t>Все это ставит перед здравоохранением новые задачи по совершенствованию системы эпидемиологического надзора за ГВ.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0"/>
      </w:pPr>
      <w:r>
        <w:t>4. Характеристика возбудителя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4.1. Вирус гепатита B (ВГВ) является основным представителем семейства гепаднавирусов - Hepadnaviridae. Этот ДНК-содержащий вирус имеет размеры 42 - 45 нм и достаточно сложную структуру. Основными антигенами возбудителя являются: поверхностный (HBsAg), сердцевинный (HBcAg) и E (HBeAg). HBsAg представляет собой белок, образующий наружную оболочку вируса, и является скрининговым маркером инфицирования ВГВ. HBcAg - это белок, формирующий внутреннюю оболочку вируса (нуклеокапсид). Он может быть обнаружен только при морфологическом исследовании биоптатов или аутопсийного материала печени и не определяется в сыворотке крови. HBeAg не входит в структуру вируса, но его выявление в сыворотке крови свидетельствует об активной репликации ВГВ.</w:t>
      </w:r>
    </w:p>
    <w:p w:rsidR="001C3108" w:rsidRDefault="001C3108">
      <w:pPr>
        <w:pStyle w:val="ConsPlusNormal"/>
        <w:ind w:firstLine="540"/>
        <w:jc w:val="both"/>
      </w:pPr>
      <w:r>
        <w:t>4.2. Характерными свойствами ВГВ являются его чрезвычайно высокие инфекционность и устойчивость к действию факторов окружающей среды. Инфицирующая доза составляет всего 0,0000001 мл сыворотки, содержащей вирус.</w:t>
      </w:r>
    </w:p>
    <w:p w:rsidR="001C3108" w:rsidRDefault="001C3108">
      <w:pPr>
        <w:pStyle w:val="ConsPlusNormal"/>
        <w:ind w:firstLine="540"/>
        <w:jc w:val="both"/>
      </w:pPr>
      <w:r>
        <w:t>Возбудитель в цельной крови и ее препаратах сохраняется годами, при температуре -20 °C - 15 лет. Поверхностный антиген вируса обнаруживают на постельных принадлежностях, медицинских инструментах, загрязненных сывороткой крови, при хранении при комнатной температуре в течение нескольких месяцев.</w:t>
      </w:r>
    </w:p>
    <w:p w:rsidR="001C3108" w:rsidRDefault="001C3108">
      <w:pPr>
        <w:pStyle w:val="ConsPlusNormal"/>
        <w:ind w:firstLine="540"/>
        <w:jc w:val="both"/>
      </w:pPr>
      <w:r>
        <w:t xml:space="preserve">Вирус инактивируется при кипячении в течение 30 мин., при прогревании при температуре 60 °C в </w:t>
      </w:r>
      <w:r>
        <w:lastRenderedPageBreak/>
        <w:t>течение 10 ч. На него губительно действуют перекись водорода, хлорамин, формалин и другие дезинфицирующие средства в соответствующей концентрации. Вирус не чувствителен к кислым значениям pH, но разрушается в щелочной среде.</w:t>
      </w:r>
    </w:p>
    <w:p w:rsidR="001C3108" w:rsidRDefault="001C3108">
      <w:pPr>
        <w:pStyle w:val="ConsPlusNormal"/>
        <w:ind w:firstLine="540"/>
        <w:jc w:val="both"/>
      </w:pPr>
      <w:r>
        <w:t>4.3. Частицы HBsAg имеют специальные рецепторы, с помощью которых вирус прикрепляется к клетке. HBsAg может быть нейтрализован специфическими антителами (анти-HBs), что определяет тактику специфической профилактики инфекции с помощью иммуноглобулинов, содержащих высокие титры анти-HBs, и вакцин на основе рекомбинантного HbsAg.</w:t>
      </w:r>
    </w:p>
    <w:p w:rsidR="001C3108" w:rsidRDefault="001C3108">
      <w:pPr>
        <w:pStyle w:val="ConsPlusNormal"/>
        <w:ind w:firstLine="540"/>
        <w:jc w:val="both"/>
      </w:pPr>
      <w:r>
        <w:t>4.4. Популяция ВГВ гетерогенна и включает 8 основных генотипов, обозначаемых латинскими прописными буквами от A до H.</w:t>
      </w:r>
    </w:p>
    <w:p w:rsidR="001C3108" w:rsidRDefault="001C3108">
      <w:pPr>
        <w:pStyle w:val="ConsPlusNormal"/>
        <w:ind w:firstLine="540"/>
        <w:jc w:val="both"/>
      </w:pPr>
      <w:r>
        <w:t>Для каждого генотипа характерна определенная географическая и этническая зона распространенности. Генотип A превалирует в Северной Америке, Западной Европе и Центральной Африке. Генотипы B и C характерны для Китая и стран Юго-Восточной Азии. Генотип D доминирует в странах Восточной Европы, Средиземноморья и Индии, генотип E - в Западной Африке, генотип F - в Южной Америке и на Аляске, а генотип H - среди жителей Центральной Америки. Распространенность генотипа G изучена недостаточно.</w:t>
      </w:r>
    </w:p>
    <w:p w:rsidR="001C3108" w:rsidRDefault="001C3108">
      <w:pPr>
        <w:pStyle w:val="ConsPlusNormal"/>
        <w:ind w:firstLine="540"/>
        <w:jc w:val="both"/>
      </w:pPr>
      <w:r>
        <w:t>4.5. В Российской Федерации распространены генотипы A, C и D. Генотип D доминирует в большинстве субъектов Российской Федерации. Частота выявления генотипа D в Европейской части России достигает 90%. Генотипы A и C имеют меньшую частоту встречаемости. Мониторинг за циркуляцией генотипов вируса гепатита B на территории России позволит выявлять завозные случаи заболевания.</w:t>
      </w:r>
    </w:p>
    <w:p w:rsidR="001C3108" w:rsidRDefault="001C3108">
      <w:pPr>
        <w:pStyle w:val="ConsPlusNormal"/>
        <w:ind w:firstLine="540"/>
        <w:jc w:val="both"/>
      </w:pPr>
      <w:r>
        <w:t>4.6. Заболевания, вызванные различными генотипами ВГВ, могут значительно отличаться по клиническому течению и исходам.</w:t>
      </w:r>
    </w:p>
    <w:p w:rsidR="001C3108" w:rsidRDefault="001C3108">
      <w:pPr>
        <w:pStyle w:val="ConsPlusNormal"/>
        <w:ind w:firstLine="540"/>
        <w:jc w:val="both"/>
      </w:pPr>
      <w:r>
        <w:t>Гепатит B, вызванный генотипом A, чаще принимает хроническое течение и имеет больший риск трансформации в цирроз печени и гепатоцеллюлярную карциному по сравнению с генотипом D.</w:t>
      </w:r>
    </w:p>
    <w:p w:rsidR="001C3108" w:rsidRDefault="001C3108">
      <w:pPr>
        <w:pStyle w:val="ConsPlusNormal"/>
        <w:ind w:firstLine="540"/>
        <w:jc w:val="both"/>
      </w:pPr>
      <w:r>
        <w:t>У пациентов с генотипом C с большей частотой выявляются цирроз печени и гепатоцеллюлярная карцинома, чем у пациентов с генотипом B.</w:t>
      </w:r>
    </w:p>
    <w:p w:rsidR="001C3108" w:rsidRDefault="001C3108">
      <w:pPr>
        <w:pStyle w:val="ConsPlusNormal"/>
        <w:ind w:firstLine="540"/>
        <w:jc w:val="both"/>
      </w:pPr>
      <w:r>
        <w:t>4.7. Генотип вируса может влиять на эффективность лечения хронического вирусного гепатита B (ХВГВ) препаратами интерферона. Было доказано, что пациенты, инфицированные генотипом A вируса гепатита B, значительно лучше отвечают на лечение препаратами интерферона по сравнению с пациентами, инфицированными другими генотипами.</w:t>
      </w:r>
    </w:p>
    <w:p w:rsidR="001C3108" w:rsidRDefault="001C3108">
      <w:pPr>
        <w:pStyle w:val="ConsPlusNormal"/>
        <w:ind w:firstLine="540"/>
        <w:jc w:val="both"/>
      </w:pPr>
      <w:r>
        <w:t>4.8. В последние годы накоплена информация о наличии мутантных генераций возбудителя. Клиническое значение имеют pre-core мутанты, вызывающие неблагоприятное течение заболевания.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0"/>
      </w:pPr>
      <w:r>
        <w:t>5. Лабораторная диагностика гепатита B</w:t>
      </w:r>
    </w:p>
    <w:p w:rsidR="001C3108" w:rsidRDefault="001C3108">
      <w:pPr>
        <w:pStyle w:val="ConsPlusNormal"/>
        <w:jc w:val="center"/>
      </w:pPr>
      <w:r>
        <w:t>и интерпретация результатов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  <w:r>
        <w:t>5.1. Вирусные антигены и антитела могут выявляться у инфицированных возбудителем ГВ лиц в разных сочетаниях в зависимости от стадии инфекционного процесса. Наиболее хорошо изучена диагностическая значимость определения 3 антигенов ВГВ - поверхностного (HBsAg), сердцевинного (HBcAg), E (HBeAg) и соответствующих им антител (анти-HBs, анти-HBc, анти-HBe), а также специфической вирусной ДНК.</w:t>
      </w:r>
    </w:p>
    <w:p w:rsidR="001C3108" w:rsidRDefault="001C3108">
      <w:pPr>
        <w:pStyle w:val="ConsPlusNormal"/>
        <w:ind w:firstLine="540"/>
        <w:jc w:val="both"/>
      </w:pPr>
      <w:r>
        <w:t>5.2. Первым серологическим маркером вируса, обнаруживаемым в сыворотке крови, является HBsAg. Этот антиген достигает доступных для детекции концентраций спустя 6 недель после внедрения вируса в организм человека и продолжает персистировать в крови человека от нескольких недель до нескольких месяцев.</w:t>
      </w:r>
    </w:p>
    <w:p w:rsidR="001C3108" w:rsidRDefault="001C3108">
      <w:pPr>
        <w:pStyle w:val="ConsPlusNormal"/>
        <w:ind w:firstLine="540"/>
        <w:jc w:val="both"/>
      </w:pPr>
      <w:r>
        <w:t>Длительное (свыше 6 месяцев после появления первых клинических симптомов заболевания) выявление HBsAg в сыворотке крови свидетельствует о формировании хронической инфекции.</w:t>
      </w:r>
    </w:p>
    <w:p w:rsidR="001C3108" w:rsidRDefault="001C3108">
      <w:pPr>
        <w:pStyle w:val="ConsPlusNormal"/>
        <w:ind w:firstLine="540"/>
        <w:jc w:val="both"/>
      </w:pPr>
      <w:r>
        <w:t>Поверхностный антиген вируса ГВ является маркером как острой, так и хронической инфекции.</w:t>
      </w:r>
    </w:p>
    <w:p w:rsidR="001C3108" w:rsidRDefault="001C3108">
      <w:pPr>
        <w:pStyle w:val="ConsPlusNormal"/>
        <w:ind w:firstLine="540"/>
        <w:jc w:val="both"/>
      </w:pPr>
      <w:r>
        <w:t>5.3. Выявление антител к поверхностному антигену вируса - анти-HBs у больных ОГВ - в стадии ранней реконвалесценции (обычно через 2 - 6 недель после того, как перестает обнаруживаться HBsAg) свидетельствует о выздоровлении пациента и приобретении им иммунитета к ГВ. Анти-HBs обычно персистируют длительно, возможно в течение всей жизни.</w:t>
      </w:r>
    </w:p>
    <w:p w:rsidR="001C3108" w:rsidRDefault="001C3108">
      <w:pPr>
        <w:pStyle w:val="ConsPlusNormal"/>
        <w:ind w:firstLine="540"/>
        <w:jc w:val="both"/>
      </w:pPr>
      <w:r>
        <w:t>5.4. Обнаружение анти-HBs у вакцинированных против ГВ лиц в концентрации 10 МЕ/л свидетельствует об успешности иммунизации.</w:t>
      </w:r>
    </w:p>
    <w:p w:rsidR="001C3108" w:rsidRDefault="001C3108">
      <w:pPr>
        <w:pStyle w:val="ConsPlusNormal"/>
        <w:ind w:firstLine="540"/>
        <w:jc w:val="both"/>
      </w:pPr>
      <w:r>
        <w:t>5.5. Сердцевинный антиген вируса (HBcAg) обнаруживается только в ткани печени, поэтому практического значения этот маркер не имеет.</w:t>
      </w:r>
    </w:p>
    <w:p w:rsidR="001C3108" w:rsidRDefault="001C3108">
      <w:pPr>
        <w:pStyle w:val="ConsPlusNormal"/>
        <w:ind w:firstLine="540"/>
        <w:jc w:val="both"/>
      </w:pPr>
      <w:r>
        <w:t xml:space="preserve">Большую диагностическую значимость имеют антитела к этому антигену (анти-HBc). Анти-HBc начинают определяться в крови после появления первых клинических симптомов заболевания. Маркером </w:t>
      </w:r>
      <w:r>
        <w:lastRenderedPageBreak/>
        <w:t>ранней инфекции являются анти-HBc класса IgM. Определение их является одним из достоверных серологических критериев ОГВ.</w:t>
      </w:r>
    </w:p>
    <w:p w:rsidR="001C3108" w:rsidRDefault="001C3108">
      <w:pPr>
        <w:pStyle w:val="ConsPlusNormal"/>
        <w:ind w:firstLine="540"/>
        <w:jc w:val="both"/>
      </w:pPr>
      <w:r>
        <w:t>Антитела класса IgM постепенно замещаются антителами класса IgG. Антитела этого класса удается обнаружить как у больных ОГВ на различных стадиях инфекционного процесса, так и у больных ХВГВ, а также у лиц, перенесших в прошлом ГВ и выздоровевших. Интерпретацию результатов обнаружения анти-HBc IgG в тестируемом образце проводят только с учетом выявления других маркеров инфекции.</w:t>
      </w:r>
    </w:p>
    <w:p w:rsidR="001C3108" w:rsidRDefault="001C3108">
      <w:pPr>
        <w:pStyle w:val="ConsPlusNormal"/>
        <w:ind w:firstLine="540"/>
        <w:jc w:val="both"/>
      </w:pPr>
      <w:r>
        <w:t>5.6. HBeAg - вирусспецифический белок, является отдельным антигеном вируса. При острой инфекции, которая завершается выздоровлением, HBeAg появляется в сыворотке крови вслед за поверхностным белком вируса и перестает обнаруживаться до исчезновения HBsAg. При хронической инфекции HBeAg присутствует в крови длительные сроки, свыше 6 месяцев. Обнаружение HBeAg в сыворотке крови служит косвенным доказательством активной вирусной репликации.</w:t>
      </w:r>
    </w:p>
    <w:p w:rsidR="001C3108" w:rsidRDefault="001C3108">
      <w:pPr>
        <w:pStyle w:val="ConsPlusNormal"/>
        <w:ind w:firstLine="540"/>
        <w:jc w:val="both"/>
      </w:pPr>
      <w:r>
        <w:t>5.7. Антитела к антигену E появляются после его исчезновения и продолжают персистировать многие годы.</w:t>
      </w:r>
    </w:p>
    <w:p w:rsidR="001C3108" w:rsidRDefault="001C3108">
      <w:pPr>
        <w:pStyle w:val="ConsPlusNormal"/>
        <w:ind w:firstLine="540"/>
        <w:jc w:val="both"/>
      </w:pPr>
      <w:r>
        <w:t>5.8. Наиболее чувствительным показателем вирусной репликации является выявление ДНК вируса ГВ в крови. Исследование на наличие ДНК ВГВ в сыворотке крови имеет большое значение при обследовании контактных лиц с целью наиболее раннего выявления инфекции. В ряде случаев, таких как латентный ГВ и инфекция, вызванная мутантными штаммами ВГВ, вирус может быть выявлен только путем обнаружения вирусной ДНК.</w:t>
      </w:r>
    </w:p>
    <w:p w:rsidR="001C3108" w:rsidRDefault="001C3108">
      <w:pPr>
        <w:pStyle w:val="ConsPlusNormal"/>
        <w:ind w:firstLine="540"/>
        <w:jc w:val="both"/>
      </w:pPr>
      <w:r>
        <w:t>ДНК ВГВ обнаруживается при любых формах инфекции. Определение концентрации ДНК ВГВ в крови (вирусной нагрузки) является важным параметром при определении показаний к лечению и контроля его эффективности.</w:t>
      </w:r>
    </w:p>
    <w:p w:rsidR="001C3108" w:rsidRDefault="001C3108">
      <w:pPr>
        <w:pStyle w:val="ConsPlusNormal"/>
        <w:ind w:firstLine="540"/>
        <w:jc w:val="both"/>
      </w:pPr>
      <w:r>
        <w:t>5.9. Классическими маркерами активно текущей инфекции являются HBsAg, HBeAg, анти-HBcIgM и вирусная ДНК.</w:t>
      </w:r>
    </w:p>
    <w:p w:rsidR="001C3108" w:rsidRDefault="001C3108">
      <w:pPr>
        <w:pStyle w:val="ConsPlusNormal"/>
        <w:ind w:firstLine="540"/>
        <w:jc w:val="both"/>
      </w:pPr>
      <w:r>
        <w:t>5.10. Длительная HBe- и HBs-антигенемия являются неблагоприятным признаком формирования ХВГВ. У пациентов с хроническими формами инфекции наличие этих маркеров, а также вирусной ДНК является показанием к антивирусной терапии.</w:t>
      </w:r>
    </w:p>
    <w:p w:rsidR="001C3108" w:rsidRDefault="001C3108">
      <w:pPr>
        <w:pStyle w:val="ConsPlusNormal"/>
        <w:ind w:firstLine="540"/>
        <w:jc w:val="both"/>
      </w:pPr>
      <w:r>
        <w:t>5.11. Обнаружение у здоровых лиц с неизмененными биохимическими показателями крови только антител класса IgG к основным антигенам ВГВ (анти-HBs, анти-HBe, анти-HBc) в различных сочетаниях свидетельствует о перенесенной в прошлом манифестной или чаще бессимптомной инфекции.</w:t>
      </w:r>
    </w:p>
    <w:p w:rsidR="001C3108" w:rsidRDefault="001C3108">
      <w:pPr>
        <w:pStyle w:val="ConsPlusNormal"/>
        <w:ind w:firstLine="540"/>
        <w:jc w:val="both"/>
      </w:pPr>
      <w:r>
        <w:t>5.12. Для выявления антигенов и антител возбудителя используются тест-системы, основанные на принципах иммуноферментного анализа (ИФА) или хемилюминисцентного анализа (ХЛА). Для выявления вирусной ДНК используются тест-системы на основе полимеразной цепной реакции (ПЦР).</w:t>
      </w:r>
    </w:p>
    <w:p w:rsidR="001C3108" w:rsidRDefault="001C3108">
      <w:pPr>
        <w:pStyle w:val="ConsPlusNormal"/>
        <w:ind w:firstLine="540"/>
        <w:jc w:val="both"/>
      </w:pPr>
      <w:r>
        <w:t>5.13. В системе эпидемиологического надзора большое значение имеет использование молекулярно-биологических методов, позволяющих осуществлять мониторинг за циркулирующими генетическими вариантами (генотипами, субтипами) ВГВ и прогнозировать развитие неблагополучных тенденций в эпидемиологической ситуации.</w:t>
      </w:r>
    </w:p>
    <w:p w:rsidR="001C3108" w:rsidRDefault="001C3108">
      <w:pPr>
        <w:pStyle w:val="ConsPlusNormal"/>
        <w:ind w:firstLine="540"/>
        <w:jc w:val="both"/>
      </w:pPr>
      <w:r>
        <w:t>5.14. Исследование вариабельных областей генома вируса методом секвепирования (определения нуклеотидной последовательности участка ДНК вируса) позволяет подтвердить или отвергнуть наличие эпидемиологической связи между источником ГВ и заболевшими при расследовании групповых заболеваний, посттрансфузионного гепатита, случаев внутрибольничного инфицирования или профессионального заражения, а также факта внутрисемейного инфицирования ВГВ.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0"/>
      </w:pPr>
      <w:r>
        <w:t>6. Эпидемиология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jc w:val="center"/>
        <w:outlineLvl w:val="1"/>
      </w:pPr>
      <w:r>
        <w:t>6.1. Источники инфекции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  <w:r>
        <w:t>6.1.1. Источниками HB-вирусной инфекции являются больные любой формой острого и хронического гепатита B (ОГВ, ХВГВ), а также хронические вирусоносители, к которым относятся лица с продолжительностью HBs-антигенемии в течение 6 и более месяцев.</w:t>
      </w:r>
    </w:p>
    <w:p w:rsidR="001C3108" w:rsidRDefault="001C3108">
      <w:pPr>
        <w:pStyle w:val="ConsPlusNormal"/>
        <w:ind w:firstLine="540"/>
        <w:jc w:val="both"/>
      </w:pPr>
      <w:r>
        <w:t>6.1.2. Наибольшую эпидемиологическую опасность представляют вирусоносители, особенно при наличии HBeAg в крови. Больной может быть заразен уже за 2 - 8 недель до появления признаков заболевания. Больные ХВГВ и носители вируса могут сохранять эпидемиологическое значение в течение всей жизни.</w:t>
      </w:r>
    </w:p>
    <w:p w:rsidR="001C3108" w:rsidRDefault="001C3108">
      <w:pPr>
        <w:pStyle w:val="ConsPlusNormal"/>
        <w:ind w:firstLine="540"/>
        <w:jc w:val="both"/>
      </w:pPr>
      <w:r>
        <w:t>6.1.3. ОГВ, как и другие вирусные гепатиты, чаще всего протекает в безжелтушной или других труднодиагностируемых клинических формах. По наблюдениям исследователей, на 1 больного с клинически выраженной инфекцией приходится до 100 безжелтушных случаев.</w:t>
      </w:r>
    </w:p>
    <w:p w:rsidR="001C3108" w:rsidRDefault="001C3108">
      <w:pPr>
        <w:pStyle w:val="ConsPlusNormal"/>
        <w:ind w:firstLine="540"/>
        <w:jc w:val="both"/>
      </w:pPr>
      <w:r>
        <w:t xml:space="preserve">Безжелтушные формы чаше имеют место у детей, однако и у взрослых доля таких вариантов может </w:t>
      </w:r>
      <w:r>
        <w:lastRenderedPageBreak/>
        <w:t>достигать 70%.</w:t>
      </w:r>
    </w:p>
    <w:p w:rsidR="001C3108" w:rsidRDefault="001C3108">
      <w:pPr>
        <w:pStyle w:val="ConsPlusNormal"/>
        <w:ind w:firstLine="540"/>
        <w:jc w:val="both"/>
      </w:pPr>
      <w:r>
        <w:t>Важной эпидемиологической характеристикой ОГВ являются частота манифестации инфекционного процесса и заразный период.</w:t>
      </w:r>
    </w:p>
    <w:p w:rsidR="001C3108" w:rsidRDefault="001C3108">
      <w:pPr>
        <w:pStyle w:val="ConsPlusNormal"/>
        <w:ind w:firstLine="540"/>
        <w:jc w:val="both"/>
      </w:pPr>
      <w:r>
        <w:t>6.1.4. Заразный период при ОГВ, который завершается выздоровлением, ограничен временем репродукции вируса и обычно колеблется от 2 - 3 недель до 2 - 3 месяцев.</w:t>
      </w:r>
    </w:p>
    <w:p w:rsidR="001C3108" w:rsidRDefault="001C3108">
      <w:pPr>
        <w:pStyle w:val="ConsPlusNormal"/>
        <w:ind w:firstLine="540"/>
        <w:jc w:val="both"/>
      </w:pPr>
      <w:r>
        <w:t>6.1.5. Наличие клинических проявлений и измененные биохимические показатели в основном имеют место у пациентов с давней историей инфицирования вирусом ГВ. Эту группу больных можно условно квалифицировать как больных манифестными формами ХВГВ.</w:t>
      </w:r>
    </w:p>
    <w:p w:rsidR="001C3108" w:rsidRDefault="001C3108">
      <w:pPr>
        <w:pStyle w:val="ConsPlusNormal"/>
        <w:ind w:firstLine="540"/>
        <w:jc w:val="both"/>
      </w:pPr>
      <w:r>
        <w:t>Другая группа лиц с хронической ГВ-инфекцией выявляется, как правило, при обследовании на HBsAg определенных групп населения (например, доноры крови), которые субъективно чувствуют себя хорошо и считают себя здоровыми. При целенаправленном опросе и тщательном клинико-лабораторном обследовании у 80% из них удается выявить признаки хронического патологического процесса в печени.</w:t>
      </w:r>
    </w:p>
    <w:p w:rsidR="001C3108" w:rsidRDefault="001C3108">
      <w:pPr>
        <w:pStyle w:val="ConsPlusNormal"/>
        <w:ind w:firstLine="540"/>
        <w:jc w:val="both"/>
      </w:pPr>
      <w:r>
        <w:t>6.1.6. С целью более полного выявления больных хроническими формами обследованию подлежат лица, перенесшие ОГВ, дельта-гепатит, вирусоносители, больные с прочими заболеваниями печени и желчевыводящих путей, в т.ч. первичной карциномой печени, больные, страдающие хроническими заболеваниями и иммунодефицитными состояниями, реципиенты донорской крови и ее компонентов, контактные в очагах с больными ХВГВ ГВ и ЦП.</w:t>
      </w:r>
    </w:p>
    <w:p w:rsidR="001C3108" w:rsidRDefault="001C3108">
      <w:pPr>
        <w:pStyle w:val="ConsPlusNormal"/>
        <w:ind w:firstLine="540"/>
        <w:jc w:val="both"/>
      </w:pPr>
      <w:r>
        <w:t>6.1.7. В случаях выявления HBsAg при отсутствии каких-либо клинических признаков и изменений биохимических показателей крови (активность АлАт, уровень билирубина, белковые осадочные пробы и др.) хроническая инфекция квалифицируется как вирусоносительство (носительство HBsAg).</w:t>
      </w:r>
    </w:p>
    <w:p w:rsidR="001C3108" w:rsidRDefault="001C3108">
      <w:pPr>
        <w:pStyle w:val="ConsPlusNormal"/>
        <w:ind w:firstLine="540"/>
        <w:jc w:val="both"/>
      </w:pPr>
      <w:r>
        <w:t>6.1.8. Диагностическими критериями хронического гепатита B являются:</w:t>
      </w:r>
    </w:p>
    <w:p w:rsidR="001C3108" w:rsidRDefault="001C3108">
      <w:pPr>
        <w:pStyle w:val="ConsPlusNormal"/>
        <w:ind w:firstLine="540"/>
        <w:jc w:val="both"/>
      </w:pPr>
      <w:r>
        <w:t>1) выявление HbsAg в сыворотке крови в течение 6 месяцев и более;</w:t>
      </w:r>
    </w:p>
    <w:p w:rsidR="001C3108" w:rsidRDefault="001C3108">
      <w:pPr>
        <w:pStyle w:val="ConsPlusNormal"/>
        <w:ind w:firstLine="540"/>
        <w:jc w:val="both"/>
      </w:pPr>
      <w:r>
        <w:t>2) постоянное или периодическое повышение уровней АЛТ и АСТ;</w:t>
      </w:r>
    </w:p>
    <w:p w:rsidR="001C3108" w:rsidRDefault="001C3108">
      <w:pPr>
        <w:pStyle w:val="ConsPlusNormal"/>
        <w:ind w:firstLine="540"/>
        <w:jc w:val="both"/>
      </w:pPr>
      <w:r>
        <w:t>3) признаки умеренного или выраженного поражения печени по результатам гистологического исследования;</w:t>
      </w:r>
    </w:p>
    <w:p w:rsidR="001C3108" w:rsidRDefault="001C3108">
      <w:pPr>
        <w:pStyle w:val="ConsPlusNormal"/>
        <w:ind w:firstLine="540"/>
        <w:jc w:val="both"/>
      </w:pPr>
      <w:r>
        <w:t>4) концентрация ДНК ВГВ в сыворотке крови более 2 000 МЕ/мл (10 000 копий/мл).</w:t>
      </w:r>
    </w:p>
    <w:p w:rsidR="001C3108" w:rsidRDefault="001C3108">
      <w:pPr>
        <w:pStyle w:val="ConsPlusNormal"/>
        <w:ind w:firstLine="540"/>
        <w:jc w:val="both"/>
      </w:pPr>
      <w:r>
        <w:t>6.1.9. К диагностическим критериям неактивного носительства ВГВ относят:</w:t>
      </w:r>
    </w:p>
    <w:p w:rsidR="001C3108" w:rsidRDefault="001C3108">
      <w:pPr>
        <w:pStyle w:val="ConsPlusNormal"/>
        <w:ind w:firstLine="540"/>
        <w:jc w:val="both"/>
      </w:pPr>
      <w:r>
        <w:t>1) выявление HbsAg в сыворотке крови в течение 6 месяцев и более;</w:t>
      </w:r>
    </w:p>
    <w:p w:rsidR="001C3108" w:rsidRDefault="001C3108">
      <w:pPr>
        <w:pStyle w:val="ConsPlusNormal"/>
        <w:ind w:firstLine="540"/>
        <w:jc w:val="both"/>
      </w:pPr>
      <w:r>
        <w:t>2) отсутствие в сыворотке HbeAg при наличии анти-HBe;</w:t>
      </w:r>
    </w:p>
    <w:p w:rsidR="001C3108" w:rsidRDefault="001C3108">
      <w:pPr>
        <w:pStyle w:val="ConsPlusNormal"/>
        <w:ind w:firstLine="540"/>
        <w:jc w:val="both"/>
      </w:pPr>
      <w:r>
        <w:t>3) постоянно нормальные уровни АЛТ и АСТ;</w:t>
      </w:r>
    </w:p>
    <w:p w:rsidR="001C3108" w:rsidRDefault="001C3108">
      <w:pPr>
        <w:pStyle w:val="ConsPlusNormal"/>
        <w:ind w:firstLine="540"/>
        <w:jc w:val="both"/>
      </w:pPr>
      <w:r>
        <w:t>4) отсутствие признаков выраженного поражения печени при гистологическом исследовании;</w:t>
      </w:r>
    </w:p>
    <w:p w:rsidR="001C3108" w:rsidRDefault="001C3108">
      <w:pPr>
        <w:pStyle w:val="ConsPlusNormal"/>
        <w:ind w:firstLine="540"/>
        <w:jc w:val="both"/>
      </w:pPr>
      <w:r>
        <w:t>5) концентрация ДНК ВГВ в сыворотке крови менее 2 000 МЕ/мл (10 000 копий/мл).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1"/>
      </w:pPr>
      <w:r>
        <w:t>6.2. Механизм и пути передачи вируса гепатита B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6.2.1. Вирус ГВ передается через любые повреждения кожных покровов и слизистых оболочек при непосредственном контакте с инфицированной кровью и другими биологическими жидкостями. Самая высокая концентрация вируса обнаруживается в крови и в раневых жидкостях. Средняя концентрация инфекционного агента наблюдается в сперме и вагинальных секретах, самая низкая - в слюне.</w:t>
      </w:r>
    </w:p>
    <w:p w:rsidR="001C3108" w:rsidRDefault="001C3108">
      <w:pPr>
        <w:pStyle w:val="ConsPlusNormal"/>
        <w:ind w:firstLine="540"/>
        <w:jc w:val="both"/>
      </w:pPr>
      <w:r>
        <w:t>6.2.2. Все пути передачи вируса ГВ могут быть объединены в 2 группы: естественные, эволюционно сложившиеся пути, которые обеспечивают сохранение возбудителя как биологического вида, и искусственные, которые в определенных условиях играют значительную роль в поддержании интенсивности эпидемического процесса.</w:t>
      </w:r>
    </w:p>
    <w:p w:rsidR="001C3108" w:rsidRDefault="001C3108">
      <w:pPr>
        <w:pStyle w:val="ConsPlusNormal"/>
        <w:ind w:firstLine="540"/>
        <w:jc w:val="both"/>
      </w:pPr>
      <w:r>
        <w:t>6.2.3. К естественным путям передачи вируса ГВ относятся:</w:t>
      </w:r>
    </w:p>
    <w:p w:rsidR="001C3108" w:rsidRDefault="001C3108">
      <w:pPr>
        <w:pStyle w:val="ConsPlusNormal"/>
        <w:ind w:firstLine="540"/>
        <w:jc w:val="both"/>
      </w:pPr>
      <w:r>
        <w:t>- перинатальный (передача от матери к ребенку внутриутробно или при рождении);</w:t>
      </w:r>
    </w:p>
    <w:p w:rsidR="001C3108" w:rsidRDefault="001C3108">
      <w:pPr>
        <w:pStyle w:val="ConsPlusNormal"/>
        <w:ind w:firstLine="540"/>
        <w:jc w:val="both"/>
      </w:pPr>
      <w:r>
        <w:t>- половой (передача при половых контактах);</w:t>
      </w:r>
    </w:p>
    <w:p w:rsidR="001C3108" w:rsidRDefault="001C3108">
      <w:pPr>
        <w:pStyle w:val="ConsPlusNormal"/>
        <w:ind w:firstLine="540"/>
        <w:jc w:val="both"/>
      </w:pPr>
      <w:r>
        <w:t>- контактно-бытовой (передача в условиях тесного бытового общения).</w:t>
      </w:r>
    </w:p>
    <w:p w:rsidR="001C3108" w:rsidRDefault="001C3108">
      <w:pPr>
        <w:pStyle w:val="ConsPlusNormal"/>
        <w:ind w:firstLine="540"/>
        <w:jc w:val="both"/>
      </w:pPr>
      <w:r>
        <w:t>Перинатальный путь передачи.</w:t>
      </w:r>
    </w:p>
    <w:p w:rsidR="001C3108" w:rsidRDefault="001C3108">
      <w:pPr>
        <w:pStyle w:val="ConsPlusNormal"/>
        <w:ind w:firstLine="540"/>
        <w:jc w:val="both"/>
      </w:pPr>
      <w:r>
        <w:t>Естественная передача ВГВ может происходить от матери к ребенку, главным образом, в период родов при наличии у нее в этот период HBs-антигенемии. Источниками инфекции новорожденных являются женщины, больные ОГВ в 3-м триместре беременности при наличии у них HBs-антигенемии, а также вирусоносители и больные ХВГВ.</w:t>
      </w:r>
    </w:p>
    <w:p w:rsidR="001C3108" w:rsidRDefault="001C3108">
      <w:pPr>
        <w:pStyle w:val="ConsPlusNormal"/>
        <w:ind w:firstLine="540"/>
        <w:jc w:val="both"/>
      </w:pPr>
      <w:r>
        <w:t>Внутриутробное заражение плода происходит достаточно редко - не более чем в 2% случаев. ГВ возникает на 2 - 4 месяцах жизни ребенка, при этом у 13 - 16% из них формируется хроническое вирусоносительство.</w:t>
      </w:r>
    </w:p>
    <w:p w:rsidR="001C3108" w:rsidRDefault="001C3108">
      <w:pPr>
        <w:pStyle w:val="ConsPlusNormal"/>
        <w:ind w:firstLine="540"/>
        <w:jc w:val="both"/>
      </w:pPr>
      <w:r>
        <w:t xml:space="preserve">Частота перинатального заражения зависит от присутствия HBeAg в крови матери, при наличии которого инфицирование детей достигает 85 - 100%. В этих случаях, как правило, развивается </w:t>
      </w:r>
      <w:r>
        <w:lastRenderedPageBreak/>
        <w:t>персистенция вируса. У таких детей обычно отсутствует желтуха и развивается гепатит с минимальными клинико-биохимическими проявлениями. У детей, рожденных матерями с активно протекающим ГВ, сопровождающимся активной репликацией вируса (выявляется по наличию в крови HBeAg и ДНК ВГВ), хронизация процесса наступает в 90% случаев.</w:t>
      </w:r>
    </w:p>
    <w:p w:rsidR="001C3108" w:rsidRDefault="001C3108">
      <w:pPr>
        <w:pStyle w:val="ConsPlusNormal"/>
        <w:ind w:firstLine="540"/>
        <w:jc w:val="both"/>
      </w:pPr>
      <w:r>
        <w:t>У части детей возможно развитие первично-хронического гепатита с последующим формированием цирроза и первичного рака печени.</w:t>
      </w:r>
    </w:p>
    <w:p w:rsidR="001C3108" w:rsidRDefault="001C3108">
      <w:pPr>
        <w:pStyle w:val="ConsPlusNormal"/>
        <w:ind w:firstLine="540"/>
        <w:jc w:val="both"/>
      </w:pPr>
      <w:r>
        <w:t>Половой путь передачи.</w:t>
      </w:r>
    </w:p>
    <w:p w:rsidR="001C3108" w:rsidRDefault="001C3108">
      <w:pPr>
        <w:pStyle w:val="ConsPlusNormal"/>
        <w:ind w:firstLine="540"/>
        <w:jc w:val="both"/>
      </w:pPr>
      <w:r>
        <w:t>Инфицирование ВГВ происходит во время половых контактов.</w:t>
      </w:r>
    </w:p>
    <w:p w:rsidR="001C3108" w:rsidRDefault="001C3108">
      <w:pPr>
        <w:pStyle w:val="ConsPlusNormal"/>
        <w:ind w:firstLine="540"/>
        <w:jc w:val="both"/>
      </w:pPr>
      <w:r>
        <w:t>Контактно-бытовой путь передачи.</w:t>
      </w:r>
    </w:p>
    <w:p w:rsidR="001C3108" w:rsidRDefault="001C3108">
      <w:pPr>
        <w:pStyle w:val="ConsPlusNormal"/>
        <w:ind w:firstLine="540"/>
        <w:jc w:val="both"/>
      </w:pPr>
      <w:r>
        <w:t>Передача ВГВ происходит чаще всего при тесных внутрисемейных контактах, например, при совместном использовании предметов личной гигиены (зубные щетки, бритвенные и маникюрные приборы, мочалки, расчески и пр.), контаминированных вирусом и используемых несколькими членами семьи.</w:t>
      </w:r>
    </w:p>
    <w:p w:rsidR="001C3108" w:rsidRDefault="001C3108">
      <w:pPr>
        <w:pStyle w:val="ConsPlusNormal"/>
        <w:ind w:firstLine="540"/>
        <w:jc w:val="both"/>
      </w:pPr>
      <w:r>
        <w:t>6.2.4. Группами высокого риска инфицирования ГВ при естественных путях передачи вируса являются:</w:t>
      </w:r>
    </w:p>
    <w:p w:rsidR="001C3108" w:rsidRDefault="001C3108">
      <w:pPr>
        <w:pStyle w:val="ConsPlusNormal"/>
        <w:ind w:firstLine="540"/>
        <w:jc w:val="both"/>
      </w:pPr>
      <w:r>
        <w:t>- дети матерей, инфицированных ВГВ;</w:t>
      </w:r>
    </w:p>
    <w:p w:rsidR="001C3108" w:rsidRDefault="001C3108">
      <w:pPr>
        <w:pStyle w:val="ConsPlusNormal"/>
        <w:ind w:firstLine="540"/>
        <w:jc w:val="both"/>
      </w:pPr>
      <w:r>
        <w:t>- лица, имеющие нескольких половых партнеров;</w:t>
      </w:r>
    </w:p>
    <w:p w:rsidR="001C3108" w:rsidRDefault="001C3108">
      <w:pPr>
        <w:pStyle w:val="ConsPlusNormal"/>
        <w:ind w:firstLine="540"/>
        <w:jc w:val="both"/>
      </w:pPr>
      <w:r>
        <w:t>- лица, имеющие тесный бытовой контакт с больным ГВ, и прежде всего с больными хроническими формами ГВ, включая вирусоносителей. При оценке риска передачи ВГВ имеют значение особенности быта, этнические особенности, численность членов семьи и др.;</w:t>
      </w:r>
    </w:p>
    <w:p w:rsidR="001C3108" w:rsidRDefault="001C3108">
      <w:pPr>
        <w:pStyle w:val="ConsPlusNormal"/>
        <w:ind w:firstLine="540"/>
        <w:jc w:val="both"/>
      </w:pPr>
      <w:r>
        <w:t>- контингенты детей и взрослых закрытых учреждений (дома ребенка, детские дома, дома престарелых и др.), где создаются условия для интенсивной циркуляции вируса.</w:t>
      </w:r>
    </w:p>
    <w:p w:rsidR="001C3108" w:rsidRDefault="001C3108">
      <w:pPr>
        <w:pStyle w:val="ConsPlusNormal"/>
        <w:ind w:firstLine="540"/>
        <w:jc w:val="both"/>
      </w:pPr>
      <w:r>
        <w:t>6.2.5. Искусственные пути передачи ВГВ реализуются при проведении различных манипуляций, связанных с нарушением целостности кожных покровов и слизистых оболочек, в медицинских учреждениях или вне медицинских учреждений.</w:t>
      </w:r>
    </w:p>
    <w:p w:rsidR="001C3108" w:rsidRDefault="001C3108">
      <w:pPr>
        <w:pStyle w:val="ConsPlusNormal"/>
        <w:ind w:firstLine="540"/>
        <w:jc w:val="both"/>
      </w:pPr>
      <w:r>
        <w:t>Заражение в медицинских учреждениях происходит при использовании нестерильного и контаминированного ВГВ медицинского инструментария и оборудования, многодозовых флаконов с лекарственными препаратами для нескольких пациентов, трансфузиях крови и ее компонентов и других биологических материалов (сперма, ткани, органы), не прошедших тестирование на наличие HBsAg, через контаминированные ВГВ руки медицинского персонала.</w:t>
      </w:r>
    </w:p>
    <w:p w:rsidR="001C3108" w:rsidRDefault="001C3108">
      <w:pPr>
        <w:pStyle w:val="ConsPlusNormal"/>
        <w:ind w:firstLine="540"/>
        <w:jc w:val="both"/>
      </w:pPr>
      <w:r>
        <w:t>Заражение вне медицинских учреждений возможно при использовании контаминированных ВГВ шприцев, игл и инструментов потребителями инъекционных наркотических средств, при проведении татуировок, пирсинга, ритуальных обрядов и других процедур, связанных с нарушением целостности кожных покровов и слизистых и осуществляемых общим инструментарием (проколы мочки уха, бритье, маникюр и др.).</w:t>
      </w:r>
    </w:p>
    <w:p w:rsidR="001C3108" w:rsidRDefault="001C3108">
      <w:pPr>
        <w:pStyle w:val="ConsPlusNormal"/>
        <w:ind w:firstLine="540"/>
        <w:jc w:val="both"/>
      </w:pPr>
      <w:r>
        <w:t>6.2.6. Контингентами с высоким риском заражения искусственными путями передачи вируса являются:</w:t>
      </w:r>
    </w:p>
    <w:p w:rsidR="001C3108" w:rsidRDefault="001C3108">
      <w:pPr>
        <w:pStyle w:val="ConsPlusNormal"/>
        <w:ind w:firstLine="540"/>
        <w:jc w:val="both"/>
      </w:pPr>
      <w:r>
        <w:t>- потребители инъекционных наркотических средств;</w:t>
      </w:r>
    </w:p>
    <w:p w:rsidR="001C3108" w:rsidRDefault="001C3108">
      <w:pPr>
        <w:pStyle w:val="ConsPlusNormal"/>
        <w:ind w:firstLine="540"/>
        <w:jc w:val="both"/>
      </w:pPr>
      <w:r>
        <w:t>- реципиенты крови и ее компонентов;</w:t>
      </w:r>
    </w:p>
    <w:p w:rsidR="001C3108" w:rsidRDefault="001C3108">
      <w:pPr>
        <w:pStyle w:val="ConsPlusNormal"/>
        <w:ind w:firstLine="540"/>
        <w:jc w:val="both"/>
      </w:pPr>
      <w:r>
        <w:t>- реципиенты других биологических материалов (сперма, ткани, органы);</w:t>
      </w:r>
    </w:p>
    <w:p w:rsidR="001C3108" w:rsidRDefault="001C3108">
      <w:pPr>
        <w:pStyle w:val="ConsPlusNormal"/>
        <w:ind w:firstLine="540"/>
        <w:jc w:val="both"/>
      </w:pPr>
      <w:r>
        <w:t>- медицинский персонал, выполняющий инвазивные вмешательства и исследования крови;</w:t>
      </w:r>
    </w:p>
    <w:p w:rsidR="001C3108" w:rsidRDefault="001C3108">
      <w:pPr>
        <w:pStyle w:val="ConsPlusNormal"/>
        <w:ind w:firstLine="540"/>
        <w:jc w:val="both"/>
      </w:pPr>
      <w:r>
        <w:t>- персонал, имеющий постоянные контакты с кровью и ее компонентами (службы крови, центров гемодиализа, хирурги, акушеры-гинекологи и др.);</w:t>
      </w:r>
    </w:p>
    <w:p w:rsidR="001C3108" w:rsidRDefault="001C3108">
      <w:pPr>
        <w:pStyle w:val="ConsPlusNormal"/>
        <w:ind w:firstLine="540"/>
        <w:jc w:val="both"/>
      </w:pPr>
      <w:r>
        <w:t>- больные, подвергающиеся инвазивным методам обследования и лечения;</w:t>
      </w:r>
    </w:p>
    <w:p w:rsidR="001C3108" w:rsidRDefault="001C3108">
      <w:pPr>
        <w:pStyle w:val="ConsPlusNormal"/>
        <w:ind w:firstLine="540"/>
        <w:jc w:val="both"/>
      </w:pPr>
      <w:r>
        <w:t>- лица, подвергающиеся вмешательствам, связанным с нарушением целостности кожи и слизистых вне ЛПУ (нанесение татуировки, пирсинг, акупунктура и др.).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1"/>
      </w:pPr>
      <w:r>
        <w:t>6.3. Проявления эпидемического процесса гепатита B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6.3.1. В эпидемическом процессе выделяются два компонента: естественный, формирующийся за счет вертикального и других естественных путей передачи вируса, и искусственный, обусловленный парентеральными и инвазивными медицинскими и немедицинскими манипуляциями. В ряде территорий имеют значение особенности быта, этнические особенности, численность членов семьи и др.</w:t>
      </w:r>
    </w:p>
    <w:p w:rsidR="001C3108" w:rsidRDefault="001C3108">
      <w:pPr>
        <w:pStyle w:val="ConsPlusNormal"/>
        <w:ind w:firstLine="540"/>
        <w:jc w:val="both"/>
      </w:pPr>
      <w:r>
        <w:t>6.3.2. Эпидемический процесс ГВ проявляется возникновением манифестных острых и хронических заболеваний. Между частотой манифестных острых, хронических и бессимптомных форм инфекции имеется прямая корреляционная зависимость.</w:t>
      </w:r>
    </w:p>
    <w:p w:rsidR="001C3108" w:rsidRDefault="001C3108">
      <w:pPr>
        <w:pStyle w:val="ConsPlusNormal"/>
        <w:ind w:firstLine="540"/>
        <w:jc w:val="both"/>
      </w:pPr>
      <w:r>
        <w:t>6.3.3. Распространение ХВГВ на территориях зависит от предшествующего уровня заболеваемости ОГВ. Показатели заболеваемости ХВГВ варьируют в значительных пределах и зависят от качества его диагностики.</w:t>
      </w:r>
    </w:p>
    <w:p w:rsidR="001C3108" w:rsidRDefault="001C3108">
      <w:pPr>
        <w:pStyle w:val="ConsPlusNormal"/>
        <w:ind w:firstLine="540"/>
        <w:jc w:val="both"/>
      </w:pPr>
      <w:r>
        <w:lastRenderedPageBreak/>
        <w:t>6.3.4. Очаги ГВ формируются в семьях больных ХВГВ, в закрытых учреждениях для детей и взрослых, домах инвалидов, учреждениях системы МВД и др., где они имеют стойкий характер и очень трудно поддаются санации.</w:t>
      </w:r>
    </w:p>
    <w:p w:rsidR="001C3108" w:rsidRDefault="001C3108">
      <w:pPr>
        <w:pStyle w:val="ConsPlusNormal"/>
        <w:ind w:firstLine="540"/>
        <w:jc w:val="both"/>
      </w:pPr>
      <w:r>
        <w:t>В этих очагах одновременно могут быть представлены больные всеми формами инфекции: острыми и хроническими манифестными, острыми и хроническими бессимптомными. Возникновение стойких стабильных очагов ГВ в семьях обусловлено генетической предрасположенностью к формированию хронической инфекции у лиц с известными генетическими маркерами.</w:t>
      </w:r>
    </w:p>
    <w:p w:rsidR="001C3108" w:rsidRDefault="001C3108">
      <w:pPr>
        <w:pStyle w:val="ConsPlusNormal"/>
        <w:ind w:firstLine="540"/>
        <w:jc w:val="both"/>
      </w:pPr>
      <w:r>
        <w:t>6.3.5. Вспышки ГВ могут возникать среди реципиентов, получивших одноименный зараженный биологический материал (чаще всего препараты крови и ее компоненты), среди пациентов, находившихся в одном стационаре, родильном доме, санатории и получавших одноименные диагностические и лечебные медицинские манипуляции. Известны вспышки среди больных, получавших стоматологическую и иную медицинскую помощь в амбулаторных условиях, а также лиц, подвергавшихся косметическим манипуляциям при несоблюдении санитарно-противоэпидемического режима.</w:t>
      </w:r>
    </w:p>
    <w:p w:rsidR="001C3108" w:rsidRDefault="001C3108">
      <w:pPr>
        <w:pStyle w:val="ConsPlusNormal"/>
        <w:ind w:firstLine="540"/>
        <w:jc w:val="both"/>
      </w:pPr>
      <w:r>
        <w:t>6.3.6. Вспышки среди потребителей инъекционных наркотических средств могут приобретать значительные масштабы и сложны для полного эпидемиологического изучения. Такие вспышки в одних случаях связаны с определенными учебными или иными учреждениями, в других - принимают своеобразный территориальный характер, локализуясь в микрорайоне по месту концентрации лиц, употребляющих инъекционные наркотики.</w:t>
      </w:r>
    </w:p>
    <w:p w:rsidR="001C3108" w:rsidRDefault="001C3108">
      <w:pPr>
        <w:pStyle w:val="ConsPlusNormal"/>
        <w:ind w:firstLine="540"/>
        <w:jc w:val="both"/>
      </w:pPr>
      <w:r>
        <w:t>6.3.7. Неотъемлемой частью эпидемического процесса ГВ являются больные с такими неблагоприятными формами развития хронической инфекции, как цирроз печени и печеночно-клеточный (гепатоцеллюлярный) рак, поскольку они должны рассматриваться как длительные источники вируса.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0"/>
      </w:pPr>
      <w:r>
        <w:t>7. Эпидемиологический надзор за гепатитом B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jc w:val="center"/>
        <w:outlineLvl w:val="1"/>
      </w:pPr>
      <w:r>
        <w:t>7.1. Эпидемиологический надзор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7.1.1. Эпидемиологический надзор за ГВ - это непрерывное наблюдение за динамикой эпидемического процесса (включающее многолетний и внутригодовой анализ заболеваемости), факторами и условиями, влияющими на его распространение, охватом населения иммунизацией, состоянием иммунитета, циркуляцией возбудителя с целью оценки ситуации, своевременного принятия управленческих решений, разработки и реализации санитарно-противоэпидемических (профилактических) мероприятий, обеспечивающих предупреждение возникновения и распространения ГВ.</w:t>
      </w:r>
    </w:p>
    <w:p w:rsidR="001C3108" w:rsidRDefault="001C3108">
      <w:pPr>
        <w:pStyle w:val="ConsPlusNormal"/>
        <w:ind w:firstLine="540"/>
        <w:jc w:val="both"/>
      </w:pPr>
      <w:r>
        <w:t>7.1.2. Эпидемиологический надзор за ГВ проводится органами и учреждениями, осуществляющими государственный санитарно-эпидемиологический надзор.</w:t>
      </w:r>
    </w:p>
    <w:p w:rsidR="001C3108" w:rsidRDefault="001C3108">
      <w:pPr>
        <w:pStyle w:val="ConsPlusNormal"/>
        <w:ind w:firstLine="540"/>
        <w:jc w:val="both"/>
      </w:pPr>
      <w:r>
        <w:t>7.1.3. Содержание эпиднадзора за ГВ определяется особенностями механизма формирования (источники инфекции, пути передачи) и проявлениями эпидемического процесса.</w:t>
      </w:r>
    </w:p>
    <w:p w:rsidR="001C3108" w:rsidRDefault="001C3108">
      <w:pPr>
        <w:pStyle w:val="ConsPlusNormal"/>
        <w:ind w:firstLine="540"/>
        <w:jc w:val="both"/>
      </w:pPr>
      <w:r>
        <w:t>7.1.4. Задачами эпидемиологического надзора за ГВ являются:</w:t>
      </w:r>
    </w:p>
    <w:p w:rsidR="001C3108" w:rsidRDefault="001C3108">
      <w:pPr>
        <w:pStyle w:val="ConsPlusNormal"/>
        <w:ind w:firstLine="540"/>
        <w:jc w:val="both"/>
      </w:pPr>
      <w:r>
        <w:t>- объективная оценка масштабов и характеристика распространения ГВ, его социально-экономическая значимость;</w:t>
      </w:r>
    </w:p>
    <w:p w:rsidR="001C3108" w:rsidRDefault="001C3108">
      <w:pPr>
        <w:pStyle w:val="ConsPlusNormal"/>
        <w:ind w:firstLine="540"/>
        <w:jc w:val="both"/>
      </w:pPr>
      <w:r>
        <w:t>- выявление тенденций развития эпидемического процесса;</w:t>
      </w:r>
    </w:p>
    <w:p w:rsidR="001C3108" w:rsidRDefault="001C3108">
      <w:pPr>
        <w:pStyle w:val="ConsPlusNormal"/>
        <w:ind w:firstLine="540"/>
        <w:jc w:val="both"/>
      </w:pPr>
      <w:r>
        <w:t>- выявление регионов, областей, населенных пунктов и организаций с высоким уровнем заболеваемости и риском инфицирования;</w:t>
      </w:r>
    </w:p>
    <w:p w:rsidR="001C3108" w:rsidRDefault="001C3108">
      <w:pPr>
        <w:pStyle w:val="ConsPlusNormal"/>
        <w:ind w:firstLine="540"/>
        <w:jc w:val="both"/>
      </w:pPr>
      <w:r>
        <w:t>- выявление контингентов, наиболее подверженных риску развития заболевания;</w:t>
      </w:r>
    </w:p>
    <w:p w:rsidR="001C3108" w:rsidRDefault="001C3108">
      <w:pPr>
        <w:pStyle w:val="ConsPlusNormal"/>
        <w:ind w:firstLine="540"/>
        <w:jc w:val="both"/>
      </w:pPr>
      <w:r>
        <w:t>- выявление причин и условий, определяющих уровень и структуру заболеваемости ГВ на территории;</w:t>
      </w:r>
    </w:p>
    <w:p w:rsidR="001C3108" w:rsidRDefault="001C3108">
      <w:pPr>
        <w:pStyle w:val="ConsPlusNormal"/>
        <w:ind w:firstLine="540"/>
        <w:jc w:val="both"/>
      </w:pPr>
      <w:r>
        <w:t>- оценка иммунологической и эпидемиологической эффективности вакцинопрофилактики;</w:t>
      </w:r>
    </w:p>
    <w:p w:rsidR="001C3108" w:rsidRDefault="001C3108">
      <w:pPr>
        <w:pStyle w:val="ConsPlusNormal"/>
        <w:ind w:firstLine="540"/>
        <w:jc w:val="both"/>
      </w:pPr>
      <w:r>
        <w:t>- контроль и обоснованная оценка качества и эффективности осуществляемых профилактических и противоэпидемических мероприятий с целью их корректировки и планирования;</w:t>
      </w:r>
    </w:p>
    <w:p w:rsidR="001C3108" w:rsidRDefault="001C3108">
      <w:pPr>
        <w:pStyle w:val="ConsPlusNormal"/>
        <w:ind w:firstLine="540"/>
        <w:jc w:val="both"/>
      </w:pPr>
      <w:r>
        <w:t>- разработка прогнозов развития эпидемиологической ситуации.</w:t>
      </w:r>
    </w:p>
    <w:p w:rsidR="001C3108" w:rsidRDefault="001C3108">
      <w:pPr>
        <w:pStyle w:val="ConsPlusNormal"/>
        <w:ind w:firstLine="540"/>
        <w:jc w:val="both"/>
      </w:pPr>
      <w:r>
        <w:t>7.1.5. Система эпидемиологического надзора за ГВ включает:</w:t>
      </w:r>
    </w:p>
    <w:p w:rsidR="001C3108" w:rsidRDefault="001C3108">
      <w:pPr>
        <w:pStyle w:val="ConsPlusNormal"/>
        <w:ind w:firstLine="540"/>
        <w:jc w:val="both"/>
      </w:pPr>
      <w:r>
        <w:t>- мониторинг заболеваемости всеми формами ГВ среди населения;</w:t>
      </w:r>
    </w:p>
    <w:p w:rsidR="001C3108" w:rsidRDefault="001C3108">
      <w:pPr>
        <w:pStyle w:val="ConsPlusNormal"/>
        <w:ind w:firstLine="540"/>
        <w:jc w:val="both"/>
      </w:pPr>
      <w:r>
        <w:t>- слежение за состоянием привитости населения против ГВ;</w:t>
      </w:r>
    </w:p>
    <w:p w:rsidR="001C3108" w:rsidRDefault="001C3108">
      <w:pPr>
        <w:pStyle w:val="ConsPlusNormal"/>
        <w:ind w:firstLine="540"/>
        <w:jc w:val="both"/>
      </w:pPr>
      <w:r>
        <w:t>- слежение за циркуляцией возбудителя ГВ;</w:t>
      </w:r>
    </w:p>
    <w:p w:rsidR="001C3108" w:rsidRDefault="001C3108">
      <w:pPr>
        <w:pStyle w:val="ConsPlusNormal"/>
        <w:ind w:firstLine="540"/>
        <w:jc w:val="both"/>
      </w:pPr>
      <w:r>
        <w:t>- слежение за эпидемиологически значимыми объектами;</w:t>
      </w:r>
    </w:p>
    <w:p w:rsidR="001C3108" w:rsidRDefault="001C3108">
      <w:pPr>
        <w:pStyle w:val="ConsPlusNormal"/>
        <w:ind w:firstLine="540"/>
        <w:jc w:val="both"/>
      </w:pPr>
      <w:r>
        <w:t>- слежение за объектами окружающей среды;</w:t>
      </w:r>
    </w:p>
    <w:p w:rsidR="001C3108" w:rsidRDefault="001C3108">
      <w:pPr>
        <w:pStyle w:val="ConsPlusNormal"/>
        <w:ind w:firstLine="540"/>
        <w:jc w:val="both"/>
      </w:pPr>
      <w:r>
        <w:t>- оценку эффективности проводимых санитарно-противоэпидемических (профилактических) мероприятий;</w:t>
      </w:r>
    </w:p>
    <w:p w:rsidR="001C3108" w:rsidRDefault="001C3108">
      <w:pPr>
        <w:pStyle w:val="ConsPlusNormal"/>
        <w:ind w:firstLine="540"/>
        <w:jc w:val="both"/>
      </w:pPr>
      <w:r>
        <w:t>- прогнозирование эпидемиологической ситуации.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1"/>
      </w:pPr>
      <w:r>
        <w:t>7.2. Информационный блок эпидемиологического надзора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  <w:r>
        <w:t>7.2.1. Динамическая оценка состояния и тенденций эпидемического процесса достигаются путем систематического сбора, обработки и анализа всей эпидемиологически значимой информации.</w:t>
      </w:r>
    </w:p>
    <w:p w:rsidR="001C3108" w:rsidRDefault="001C3108">
      <w:pPr>
        <w:pStyle w:val="ConsPlusNormal"/>
        <w:ind w:firstLine="540"/>
        <w:jc w:val="both"/>
      </w:pPr>
      <w:r>
        <w:t>Она включает сбор информации обо всех известных формах проявления инфекции (больных манифестными острыми, хроническими формами и случаях бессимптомной инфекции) среди населения, об эпидемиологически значимых социальных явлениях, санитарно-гигиенической характеристике медицинских и эпидемиологически значимых немедицинских учреждений.</w:t>
      </w:r>
    </w:p>
    <w:p w:rsidR="001C3108" w:rsidRDefault="001C3108">
      <w:pPr>
        <w:pStyle w:val="ConsPlusNormal"/>
        <w:ind w:firstLine="540"/>
        <w:jc w:val="both"/>
      </w:pPr>
      <w:r>
        <w:t>7.2.2. Выявление больных всеми формами ГВ обеспечивают специалисты лечебно-профилактических учреждений независимо от организационно-правовых форм собственности при оказании всех видов медицинской помощи (обращении больных за медицинской помощью, проведении диспансерных осмотров, наблюдении за контактными в очагах ОГВ, ХВГВ и вирусоносительства, а также при обязательном лабораторном обследовании различных групп населения (групп риска) с профилактической целью и по эпидемическим показаниям).</w:t>
      </w:r>
    </w:p>
    <w:p w:rsidR="001C3108" w:rsidRDefault="001C3108">
      <w:pPr>
        <w:pStyle w:val="ConsPlusNormal"/>
        <w:ind w:firstLine="540"/>
        <w:jc w:val="both"/>
      </w:pPr>
      <w:r>
        <w:t>7.2.3. С целью более полного выявления больных хроническими формами обследованию подлежат лица, перенесшие ОГВ, дельта-гепатит, вирусоносители, больные с прочими заболеваниями печени и желчевыводящих путей, в т.ч. первичной карциномой печени, больные, страдающие хроническими заболеваниями и иммунодефицитными состояниями, реципиенты донорской крови и ее компонентов, контактные в очагах с больными ОГВ, ХВГВ, ЦП и др.</w:t>
      </w:r>
    </w:p>
    <w:p w:rsidR="001C3108" w:rsidRDefault="001C3108">
      <w:pPr>
        <w:pStyle w:val="ConsPlusNormal"/>
        <w:ind w:firstLine="540"/>
        <w:jc w:val="both"/>
      </w:pPr>
      <w:r>
        <w:t>7.2.4. О каждом случае заболевания ГВ или подозрения на эту инфекцию, а также носительства вируса ГВ медицинские работники ЛПУ независимо от форм собственности обязаны в течение 2 ч сообщить по телефону, а затем в течение 12 ч представить в письменной форме экстренные извещения в органы и учреждения, осуществляющие государственный санитарно-эпидемиологический надзор, по месту регистрации заболевания (независимо от места проживания больного).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1"/>
      </w:pPr>
      <w:r>
        <w:t>7.3. Оценка состояния и тенденций развития эпидемического</w:t>
      </w:r>
    </w:p>
    <w:p w:rsidR="001C3108" w:rsidRDefault="001C3108">
      <w:pPr>
        <w:pStyle w:val="ConsPlusNormal"/>
        <w:jc w:val="center"/>
      </w:pPr>
      <w:r>
        <w:t>процесса при ГВ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7.3.1. Динамическая оценка состояния и тенденций развития эпидемического процесса, анализ заболеваемости и состояния эпидемиологически значимых объектов обосновывает выбор противоэпидемических мероприятий и организацию их проведения с целью снижения заболеваемости ГВ среди населения и предупреждения заболеваний в группах риска.</w:t>
      </w:r>
    </w:p>
    <w:p w:rsidR="001C3108" w:rsidRDefault="001C3108">
      <w:pPr>
        <w:pStyle w:val="ConsPlusNormal"/>
        <w:ind w:firstLine="540"/>
        <w:jc w:val="both"/>
      </w:pPr>
      <w:r>
        <w:t>7.3.2. Оценка эффективности проводимых противоэпидемических мероприятий осуществляется путем изучения многолетних показателей заболеваемости, тенденций их развития в целом и среди отдельных групп населения.</w:t>
      </w:r>
    </w:p>
    <w:p w:rsidR="001C3108" w:rsidRDefault="001C3108">
      <w:pPr>
        <w:pStyle w:val="ConsPlusNormal"/>
        <w:ind w:firstLine="540"/>
        <w:jc w:val="both"/>
      </w:pPr>
      <w:r>
        <w:t>7.3.3. Исходными данными для ретроспективного эпидемиологического анализа заболеваемости служат материалы, характеризующие распространение этой инфекции за 10 - 15 и более лет, в т.ч. распределение заболевших по возрасту, полу и социально-профессиональной принадлежности заболевших, данные о состоянии эпидемиологически значимых объектов, материально-технического обеспечения ЛПУ и других объектов, выполнении требований противоэпидемического режима, соблюдении медицинскими работниками режимов дезинфекции, предстерилизационной очистки и стерилизации медицинского и лабораторного инструментария и правил его использования.</w:t>
      </w:r>
    </w:p>
    <w:p w:rsidR="001C3108" w:rsidRDefault="001C3108">
      <w:pPr>
        <w:pStyle w:val="ConsPlusNormal"/>
        <w:ind w:firstLine="540"/>
        <w:jc w:val="both"/>
      </w:pPr>
      <w:r>
        <w:t>7.3.4. Для проведения ретроспективного анализа заболеваемости острыми манифестными формами и хроническими формами, включая вирусоносительство, необходимо использовать данные за последние 10 - 15 лет.</w:t>
      </w:r>
    </w:p>
    <w:p w:rsidR="001C3108" w:rsidRDefault="001C3108">
      <w:pPr>
        <w:pStyle w:val="ConsPlusNormal"/>
        <w:ind w:firstLine="540"/>
        <w:jc w:val="both"/>
      </w:pPr>
      <w:r>
        <w:t xml:space="preserve">7.3.5. Интенсивность эпидемического процесса за последние годы оценивается в сравнении со средними многолетними показателями (10 - 15 лет) предыдущих периодов по данному региону, а также с показателями пограничных территорий, федерального округа и по Российской Федерации в целом </w:t>
      </w:r>
      <w:hyperlink w:anchor="Par512" w:tooltip="Многолетняя динамика заболеваемости населения" w:history="1">
        <w:r>
          <w:rPr>
            <w:color w:val="0000FF"/>
          </w:rPr>
          <w:t>(табл. 1)</w:t>
        </w:r>
      </w:hyperlink>
      <w:r>
        <w:t xml:space="preserve"> &lt;*&gt;.</w:t>
      </w:r>
    </w:p>
    <w:p w:rsidR="001C3108" w:rsidRDefault="001C3108">
      <w:pPr>
        <w:pStyle w:val="ConsPlusNormal"/>
        <w:ind w:firstLine="540"/>
        <w:jc w:val="both"/>
      </w:pPr>
      <w:r>
        <w:t>--------------------------------</w:t>
      </w:r>
    </w:p>
    <w:p w:rsidR="001C3108" w:rsidRDefault="001C3108">
      <w:pPr>
        <w:pStyle w:val="ConsPlusNormal"/>
        <w:ind w:firstLine="540"/>
        <w:jc w:val="both"/>
      </w:pPr>
      <w:r>
        <w:t>&lt;*&gt; Для оперативного анализа заболеваемости возможно использование указанных таблиц за любые временные промежутки (неделя, декада, месяц и т.д.).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  <w:r>
        <w:t>7.3.6. Распределение заболеваемости ГВ по возрасту, полу и социально-профессиональной принадлежности заболевших оценивается за последние 10 - 15 лет (</w:t>
      </w:r>
      <w:hyperlink w:anchor="Par558" w:tooltip="Заболеваемость ГВ среди отдельных возрастных" w:history="1">
        <w:r>
          <w:rPr>
            <w:color w:val="0000FF"/>
          </w:rPr>
          <w:t>табл. 2</w:t>
        </w:r>
      </w:hyperlink>
      <w:r>
        <w:t xml:space="preserve">, </w:t>
      </w:r>
      <w:hyperlink w:anchor="Par604" w:tooltip="Заболеваемость острым гепатитом B в различных" w:history="1">
        <w:r>
          <w:rPr>
            <w:color w:val="0000FF"/>
          </w:rPr>
          <w:t>3</w:t>
        </w:r>
      </w:hyperlink>
      <w:r>
        <w:t>) &lt;*&gt;.</w:t>
      </w:r>
    </w:p>
    <w:p w:rsidR="001C3108" w:rsidRDefault="001C3108">
      <w:pPr>
        <w:pStyle w:val="ConsPlusNormal"/>
        <w:ind w:firstLine="540"/>
        <w:jc w:val="both"/>
      </w:pPr>
      <w:r>
        <w:t>--------------------------------</w:t>
      </w:r>
    </w:p>
    <w:p w:rsidR="001C3108" w:rsidRDefault="001C3108">
      <w:pPr>
        <w:pStyle w:val="ConsPlusNormal"/>
        <w:ind w:firstLine="540"/>
        <w:jc w:val="both"/>
      </w:pPr>
      <w:r>
        <w:lastRenderedPageBreak/>
        <w:t>&lt;*&gt; Для оперативного анализа заболеваемости возможно использование указанных таблиц за любые временные промежутки (неделя, декада, месяц и т.д.).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  <w:r>
        <w:t xml:space="preserve">В </w:t>
      </w:r>
      <w:hyperlink w:anchor="Par604" w:tooltip="Заболеваемость острым гепатитом B в различных" w:history="1">
        <w:r>
          <w:rPr>
            <w:color w:val="0000FF"/>
          </w:rPr>
          <w:t>табл. 3</w:t>
        </w:r>
      </w:hyperlink>
      <w:r>
        <w:t xml:space="preserve"> могут быть включены все социально значимые группы населения, характерные для данной территории. При необходимости таблицы могут быть дополнены данными по половому признаку.</w:t>
      </w:r>
    </w:p>
    <w:p w:rsidR="001C3108" w:rsidRDefault="001C3108">
      <w:pPr>
        <w:pStyle w:val="ConsPlusNormal"/>
        <w:ind w:firstLine="540"/>
        <w:jc w:val="both"/>
      </w:pPr>
      <w:r>
        <w:t>7.3.7. Информация о путях передачи и факторах риска заражения вируса ГВ (</w:t>
      </w:r>
      <w:hyperlink w:anchor="Par655" w:tooltip="Пути передачи вируса гепатита B у заболевших острой формой" w:history="1">
        <w:r>
          <w:rPr>
            <w:color w:val="0000FF"/>
          </w:rPr>
          <w:t>табл. 4</w:t>
        </w:r>
      </w:hyperlink>
      <w:r>
        <w:t xml:space="preserve"> и </w:t>
      </w:r>
      <w:hyperlink w:anchor="Par709" w:tooltip="Анализ факторов риска заражения вирусом ГВ" w:history="1">
        <w:r>
          <w:rPr>
            <w:color w:val="0000FF"/>
          </w:rPr>
          <w:t>5</w:t>
        </w:r>
      </w:hyperlink>
      <w:r>
        <w:t>) &lt;*&gt; позволит оценить роль медицинских и немедицинских учреждений в инфицировании населения ГВ и определить характер профилактических мер.</w:t>
      </w:r>
    </w:p>
    <w:p w:rsidR="001C3108" w:rsidRDefault="001C3108">
      <w:pPr>
        <w:pStyle w:val="ConsPlusNormal"/>
        <w:ind w:firstLine="540"/>
        <w:jc w:val="both"/>
      </w:pPr>
      <w:r>
        <w:t>--------------------------------</w:t>
      </w:r>
    </w:p>
    <w:p w:rsidR="001C3108" w:rsidRDefault="001C3108">
      <w:pPr>
        <w:pStyle w:val="ConsPlusNormal"/>
        <w:ind w:firstLine="540"/>
        <w:jc w:val="both"/>
      </w:pPr>
      <w:r>
        <w:t>&lt;*&gt; Для оперативного анализа заболеваемости возможно использование указанных таблиц за любые временные промежутки (неделя, декада, месяц и т.д.).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  <w:r>
        <w:t xml:space="preserve">7.3.8. В оценке тенденций развития эпидемического процесса большое значение имеет частота обнаружения HBsAg в динамике по годам за 5 - 10 лет </w:t>
      </w:r>
      <w:hyperlink w:anchor="Par769" w:tooltip="Охват обследованием контингентов" w:history="1">
        <w:r>
          <w:rPr>
            <w:color w:val="0000FF"/>
          </w:rPr>
          <w:t>(табл. 6)</w:t>
        </w:r>
      </w:hyperlink>
      <w:r>
        <w:t xml:space="preserve"> &lt;*&gt;.</w:t>
      </w:r>
    </w:p>
    <w:p w:rsidR="001C3108" w:rsidRDefault="001C3108">
      <w:pPr>
        <w:pStyle w:val="ConsPlusNormal"/>
        <w:ind w:firstLine="540"/>
        <w:jc w:val="both"/>
      </w:pPr>
      <w:r>
        <w:t>--------------------------------</w:t>
      </w:r>
    </w:p>
    <w:p w:rsidR="001C3108" w:rsidRDefault="001C3108">
      <w:pPr>
        <w:pStyle w:val="ConsPlusNormal"/>
        <w:ind w:firstLine="540"/>
        <w:jc w:val="both"/>
      </w:pPr>
      <w:r>
        <w:t>&lt;*&gt; Для оперативного анализа заболеваемости возможно использование указанных таблиц за любые временные промежутки (неделя, декада, месяц и т.д.).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  <w:r>
        <w:t xml:space="preserve">7.3.9. Распространенность хронического ГВ, цирроза печени, печеночно-клеточного рака оценивается на основании комплекса показателей: заболеваемости, болезненности, смертности, летальности и инвалидности </w:t>
      </w:r>
      <w:hyperlink w:anchor="Par904" w:tooltip="Многолетняя динамика болезненности, летальности," w:history="1">
        <w:r>
          <w:rPr>
            <w:color w:val="0000FF"/>
          </w:rPr>
          <w:t>(табл. 7)</w:t>
        </w:r>
      </w:hyperlink>
      <w:r>
        <w:t xml:space="preserve"> &lt;*&gt;. Наряду с другими характеристиками эти показатели позволяют оценить социальное значение патологии.</w:t>
      </w:r>
    </w:p>
    <w:p w:rsidR="001C3108" w:rsidRDefault="001C3108">
      <w:pPr>
        <w:pStyle w:val="ConsPlusNormal"/>
        <w:ind w:firstLine="540"/>
        <w:jc w:val="both"/>
      </w:pPr>
      <w:r>
        <w:t>--------------------------------</w:t>
      </w:r>
    </w:p>
    <w:p w:rsidR="001C3108" w:rsidRDefault="001C3108">
      <w:pPr>
        <w:pStyle w:val="ConsPlusNormal"/>
        <w:ind w:firstLine="540"/>
        <w:jc w:val="both"/>
      </w:pPr>
      <w:r>
        <w:t>&lt;*&gt; Для оперативного анализа заболеваемости возможно использование указанных таблиц за любые временные промежутки (неделя, декада, месяц и т.д.).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  <w:r>
        <w:t>7.3.10. Результаты ретроспективного и текущего анализа являются основой для прогнозирования развития эпидемического процесса и разработки конкретных мероприятий на каждой территории и для отдельных лечебно-профилактических учреждений.</w:t>
      </w:r>
    </w:p>
    <w:p w:rsidR="001C3108" w:rsidRDefault="001C3108">
      <w:pPr>
        <w:pStyle w:val="ConsPlusNormal"/>
        <w:ind w:firstLine="540"/>
        <w:jc w:val="both"/>
      </w:pPr>
      <w:r>
        <w:t>7.3.11. Оперативный анализ заболеваемости ГВ предусматривает:</w:t>
      </w:r>
    </w:p>
    <w:p w:rsidR="001C3108" w:rsidRDefault="001C3108">
      <w:pPr>
        <w:pStyle w:val="ConsPlusNormal"/>
        <w:ind w:firstLine="540"/>
        <w:jc w:val="both"/>
      </w:pPr>
      <w:r>
        <w:t>а) своевременное выявление и оценку возможных изменений факторов эпидемического процесса и предупреждение их неблагоприятного воздействия;</w:t>
      </w:r>
    </w:p>
    <w:p w:rsidR="001C3108" w:rsidRDefault="001C3108">
      <w:pPr>
        <w:pStyle w:val="ConsPlusNormal"/>
        <w:ind w:firstLine="540"/>
        <w:jc w:val="both"/>
      </w:pPr>
      <w:r>
        <w:t>б) своевременное выявление активизации эпидемического процесса, определение и устранение его причины.</w:t>
      </w:r>
    </w:p>
    <w:p w:rsidR="001C3108" w:rsidRDefault="001C3108">
      <w:pPr>
        <w:pStyle w:val="ConsPlusNormal"/>
        <w:ind w:firstLine="540"/>
        <w:jc w:val="both"/>
      </w:pPr>
      <w:r>
        <w:t>7.3.12. Для оперативного анализа заболеваемости используется информация, поступающая в органы и учреждения, осуществляющие государственный санитарно-эпидемиологический надзор, из медицинских учреждений, зарегистрировавших больного.</w:t>
      </w:r>
    </w:p>
    <w:p w:rsidR="001C3108" w:rsidRDefault="001C3108">
      <w:pPr>
        <w:pStyle w:val="ConsPlusNormal"/>
        <w:ind w:firstLine="540"/>
        <w:jc w:val="both"/>
      </w:pPr>
      <w:r>
        <w:t>7.3.13. Оперативный анализ целесообразно осуществлять по недельным (месячным) интервалам путем сопоставления текущего фактического уровня заболеваемости с "нормативным" (контрольным) уровнем непосредственно предшествовавшей недели (месяца). Эти сроки могут изменяться в зависимости от эпидемической ситуации.</w:t>
      </w:r>
    </w:p>
    <w:p w:rsidR="001C3108" w:rsidRDefault="001C3108">
      <w:pPr>
        <w:pStyle w:val="ConsPlusNormal"/>
        <w:ind w:firstLine="540"/>
        <w:jc w:val="both"/>
      </w:pPr>
      <w:r>
        <w:t>7.3.14. При проведении оперативного анализа и принятии управленческих решений необходимо учитывать:</w:t>
      </w:r>
    </w:p>
    <w:p w:rsidR="001C3108" w:rsidRDefault="001C3108">
      <w:pPr>
        <w:pStyle w:val="ConsPlusNormal"/>
        <w:ind w:firstLine="540"/>
        <w:jc w:val="both"/>
      </w:pPr>
      <w:r>
        <w:t>1) уровни заболеваемости ГВ и тенденции развития эпидемического процесса этой инфекции;</w:t>
      </w:r>
    </w:p>
    <w:p w:rsidR="001C3108" w:rsidRDefault="001C3108">
      <w:pPr>
        <w:pStyle w:val="ConsPlusNormal"/>
        <w:ind w:firstLine="540"/>
        <w:jc w:val="both"/>
      </w:pPr>
      <w:r>
        <w:t>2) данные динамической оценки реализации мероприятий, включенных в перспективный план профилактики ГВ;</w:t>
      </w:r>
    </w:p>
    <w:p w:rsidR="001C3108" w:rsidRDefault="001C3108">
      <w:pPr>
        <w:pStyle w:val="ConsPlusNormal"/>
        <w:ind w:firstLine="540"/>
        <w:jc w:val="both"/>
      </w:pPr>
      <w:r>
        <w:t>3) результаты систематического контроля за выполнением санитарных норм, правил и требований противоэпидемического режима на объектах надзора;</w:t>
      </w:r>
    </w:p>
    <w:p w:rsidR="001C3108" w:rsidRDefault="001C3108">
      <w:pPr>
        <w:pStyle w:val="ConsPlusNormal"/>
        <w:ind w:firstLine="540"/>
        <w:jc w:val="both"/>
      </w:pPr>
      <w:r>
        <w:t>4) данные непрерывного наблюдения:</w:t>
      </w:r>
    </w:p>
    <w:p w:rsidR="001C3108" w:rsidRDefault="001C3108">
      <w:pPr>
        <w:pStyle w:val="ConsPlusNormal"/>
        <w:ind w:firstLine="540"/>
        <w:jc w:val="both"/>
      </w:pPr>
      <w:r>
        <w:t>- за открытием новых медицинских организаций;</w:t>
      </w:r>
    </w:p>
    <w:p w:rsidR="001C3108" w:rsidRDefault="001C3108">
      <w:pPr>
        <w:pStyle w:val="ConsPlusNormal"/>
        <w:ind w:firstLine="540"/>
        <w:jc w:val="both"/>
      </w:pPr>
      <w:r>
        <w:t>- за открытием новых специализированных организаций для детей и взрослых, в которых могут создаваться благоприятные условия для распространения ГВ;</w:t>
      </w:r>
    </w:p>
    <w:p w:rsidR="001C3108" w:rsidRDefault="001C3108">
      <w:pPr>
        <w:pStyle w:val="ConsPlusNormal"/>
        <w:ind w:firstLine="540"/>
        <w:jc w:val="both"/>
      </w:pPr>
      <w:r>
        <w:t>- за миграцией населения, в особенности из эндемичных по ГВ регионов;</w:t>
      </w:r>
    </w:p>
    <w:p w:rsidR="001C3108" w:rsidRDefault="001C3108">
      <w:pPr>
        <w:pStyle w:val="ConsPlusNormal"/>
        <w:ind w:firstLine="540"/>
        <w:jc w:val="both"/>
      </w:pPr>
      <w:r>
        <w:t>- за распространением наркомании, проституции и т.п.;</w:t>
      </w:r>
    </w:p>
    <w:p w:rsidR="001C3108" w:rsidRDefault="001C3108">
      <w:pPr>
        <w:pStyle w:val="ConsPlusNormal"/>
        <w:ind w:firstLine="540"/>
        <w:jc w:val="both"/>
      </w:pPr>
      <w:r>
        <w:t>- за стихийными бедствиями, социальными катастрофами, приводящими к значительному ухудшению санитарных условий жизни и оказания медицинской помощи;</w:t>
      </w:r>
    </w:p>
    <w:p w:rsidR="001C3108" w:rsidRDefault="001C3108">
      <w:pPr>
        <w:pStyle w:val="ConsPlusNormal"/>
        <w:ind w:firstLine="540"/>
        <w:jc w:val="both"/>
      </w:pPr>
      <w:r>
        <w:t>5) результаты оценки факторов риска заражения ГВ в других эпидемиологически значимых объектах.</w:t>
      </w:r>
    </w:p>
    <w:p w:rsidR="001C3108" w:rsidRDefault="001C3108">
      <w:pPr>
        <w:pStyle w:val="ConsPlusNormal"/>
        <w:ind w:firstLine="540"/>
        <w:jc w:val="both"/>
      </w:pPr>
      <w:r>
        <w:lastRenderedPageBreak/>
        <w:t>7.3.15. Информация и результаты оперативного анализа включаются в ретроспективный анализ и используются при разработке перспективных профилактических мероприятий или территориальной целевой программы снижения заболеваемости ГВ.</w:t>
      </w:r>
    </w:p>
    <w:p w:rsidR="001C3108" w:rsidRDefault="001C3108">
      <w:pPr>
        <w:pStyle w:val="ConsPlusNormal"/>
        <w:ind w:firstLine="540"/>
        <w:jc w:val="both"/>
      </w:pPr>
      <w:r>
        <w:t>7.3.16. Информация о предпосылках к изменению интенсивности эпидемического процесса ГВ, формируемого естественными путями (перинатальный, половой и контактно-бытовой пути передачи) включает сведения:</w:t>
      </w:r>
    </w:p>
    <w:p w:rsidR="001C3108" w:rsidRDefault="001C3108">
      <w:pPr>
        <w:pStyle w:val="ConsPlusNormal"/>
        <w:ind w:firstLine="540"/>
        <w:jc w:val="both"/>
      </w:pPr>
      <w:r>
        <w:t>- о численности населения;</w:t>
      </w:r>
    </w:p>
    <w:p w:rsidR="001C3108" w:rsidRDefault="001C3108">
      <w:pPr>
        <w:pStyle w:val="ConsPlusNormal"/>
        <w:ind w:firstLine="540"/>
        <w:jc w:val="both"/>
      </w:pPr>
      <w:r>
        <w:t>- о рождаемости, численности новорожденных;</w:t>
      </w:r>
    </w:p>
    <w:p w:rsidR="001C3108" w:rsidRDefault="001C3108">
      <w:pPr>
        <w:pStyle w:val="ConsPlusNormal"/>
        <w:ind w:firstLine="540"/>
        <w:jc w:val="both"/>
      </w:pPr>
      <w:r>
        <w:t>- о возрастном, социальном составе населения;</w:t>
      </w:r>
    </w:p>
    <w:p w:rsidR="001C3108" w:rsidRDefault="001C3108">
      <w:pPr>
        <w:pStyle w:val="ConsPlusNormal"/>
        <w:ind w:firstLine="540"/>
        <w:jc w:val="both"/>
      </w:pPr>
      <w:r>
        <w:t>- об уровне проституции, потребителей инъекционных наркотических средств;</w:t>
      </w:r>
    </w:p>
    <w:p w:rsidR="001C3108" w:rsidRDefault="001C3108">
      <w:pPr>
        <w:pStyle w:val="ConsPlusNormal"/>
        <w:ind w:firstLine="540"/>
        <w:jc w:val="both"/>
      </w:pPr>
      <w:r>
        <w:t>- об уровне проституции, численности сексуальных меньшинств, потребителей инъекционных наркотических средств;</w:t>
      </w:r>
    </w:p>
    <w:p w:rsidR="001C3108" w:rsidRDefault="001C3108">
      <w:pPr>
        <w:pStyle w:val="ConsPlusNormal"/>
        <w:ind w:firstLine="540"/>
        <w:jc w:val="both"/>
      </w:pPr>
      <w:r>
        <w:t>- о характеристике очагов острого и хронического гепатита по месту жительства, в детских учреждениях, на производстве и риске формирования в них вторичных заболеваний;</w:t>
      </w:r>
    </w:p>
    <w:p w:rsidR="001C3108" w:rsidRDefault="001C3108">
      <w:pPr>
        <w:pStyle w:val="ConsPlusNormal"/>
        <w:ind w:firstLine="540"/>
        <w:jc w:val="both"/>
      </w:pPr>
      <w:r>
        <w:t>- об уровне общей и гигиенической грамотности населения;</w:t>
      </w:r>
    </w:p>
    <w:p w:rsidR="001C3108" w:rsidRDefault="001C3108">
      <w:pPr>
        <w:pStyle w:val="ConsPlusNormal"/>
        <w:ind w:firstLine="540"/>
        <w:jc w:val="both"/>
      </w:pPr>
      <w:r>
        <w:t>- о санитарно-коммунальном благоустройстве жилого комплекса.</w:t>
      </w:r>
    </w:p>
    <w:p w:rsidR="001C3108" w:rsidRDefault="001C3108">
      <w:pPr>
        <w:pStyle w:val="ConsPlusNormal"/>
        <w:ind w:firstLine="540"/>
        <w:jc w:val="both"/>
      </w:pPr>
      <w:r>
        <w:t>7.3.17. Для оценки предпосылок заражения ГВ искусственными путями анализируется следующая информация:</w:t>
      </w:r>
    </w:p>
    <w:p w:rsidR="001C3108" w:rsidRDefault="001C3108">
      <w:pPr>
        <w:pStyle w:val="ConsPlusNormal"/>
        <w:ind w:firstLine="540"/>
        <w:jc w:val="both"/>
      </w:pPr>
      <w:r>
        <w:t>- численность амбулаторно-поликлинических учреждений, стационаров и диспансеров (профиль, отделения риска, оснащенность необходимым оборудованием, качество режима);</w:t>
      </w:r>
    </w:p>
    <w:p w:rsidR="001C3108" w:rsidRDefault="001C3108">
      <w:pPr>
        <w:pStyle w:val="ConsPlusNormal"/>
        <w:ind w:firstLine="540"/>
        <w:jc w:val="both"/>
      </w:pPr>
      <w:r>
        <w:t>- частота пребывания больных острыми, хроническими формами и "носителей" вируса в стационарах на 1 000 пациентов;</w:t>
      </w:r>
    </w:p>
    <w:p w:rsidR="001C3108" w:rsidRDefault="001C3108">
      <w:pPr>
        <w:pStyle w:val="ConsPlusNormal"/>
        <w:ind w:firstLine="540"/>
        <w:jc w:val="both"/>
      </w:pPr>
      <w:r>
        <w:t>- сведения об уровнях носительства HB-вируса медицинского персонала; данные о микротравмах, получаемых персоналом ЛПУ при проведении парентеральных вмешательств;</w:t>
      </w:r>
    </w:p>
    <w:p w:rsidR="001C3108" w:rsidRDefault="001C3108">
      <w:pPr>
        <w:pStyle w:val="ConsPlusNormal"/>
        <w:ind w:firstLine="540"/>
        <w:jc w:val="both"/>
      </w:pPr>
      <w:r>
        <w:t>- численность ДДУ, школ, закрытых учреждений (их профиль, оснащенность необходимым оборудованием, качество санитарно-противоэпидемического режима в них);</w:t>
      </w:r>
    </w:p>
    <w:p w:rsidR="001C3108" w:rsidRDefault="001C3108">
      <w:pPr>
        <w:pStyle w:val="ConsPlusNormal"/>
        <w:ind w:firstLine="540"/>
        <w:jc w:val="both"/>
      </w:pPr>
      <w:r>
        <w:t>- уровень и тенденция развития наркомании в целом, в конкретных учреждениях и группах риска;</w:t>
      </w:r>
    </w:p>
    <w:p w:rsidR="001C3108" w:rsidRDefault="001C3108">
      <w:pPr>
        <w:pStyle w:val="ConsPlusNormal"/>
        <w:ind w:firstLine="540"/>
        <w:jc w:val="both"/>
      </w:pPr>
      <w:r>
        <w:t>- результаты химических методов контроля на скрытую кровь медицинского инструментария, приборов и аппаратуры, результаты физических, химических и бактериологических методов контроля стерилизации, что позволяет выявить потенциальные пути и факторы передачи ВГВ в ЛПУ;</w:t>
      </w:r>
    </w:p>
    <w:p w:rsidR="001C3108" w:rsidRDefault="001C3108">
      <w:pPr>
        <w:pStyle w:val="ConsPlusNormal"/>
        <w:ind w:firstLine="540"/>
        <w:jc w:val="both"/>
      </w:pPr>
      <w:r>
        <w:t>- перебои в снабжении горячей и холодной водой, электроэнергией, моющими средствами, стерилизующими растворами, дезинсекционными средствами, инструментарием и аппаратурой, нарушения санитарно- противоэпидемического режима и др.</w:t>
      </w:r>
    </w:p>
    <w:p w:rsidR="001C3108" w:rsidRDefault="001C3108">
      <w:pPr>
        <w:pStyle w:val="ConsPlusNormal"/>
        <w:ind w:firstLine="540"/>
        <w:jc w:val="both"/>
      </w:pPr>
      <w:r>
        <w:t>7.3.18. Информация о предпосылках, способствующих реализации искусственных путей передачи в учреждениях бытового назначения для населения:</w:t>
      </w:r>
    </w:p>
    <w:p w:rsidR="001C3108" w:rsidRDefault="001C3108">
      <w:pPr>
        <w:pStyle w:val="ConsPlusNormal"/>
        <w:ind w:firstLine="540"/>
        <w:jc w:val="both"/>
      </w:pPr>
      <w:r>
        <w:t>- количество государственных и частных учреждений бытового назначения для населения (бани, парикмахерские, массажные салоны и т.д.) и риск передачи в них вирусного ГВ;</w:t>
      </w:r>
    </w:p>
    <w:p w:rsidR="001C3108" w:rsidRDefault="001C3108">
      <w:pPr>
        <w:pStyle w:val="ConsPlusNormal"/>
        <w:ind w:firstLine="540"/>
        <w:jc w:val="both"/>
      </w:pPr>
      <w:r>
        <w:t>- перебои в снабжении горячей и холодной водой, электроэнергией, моющими средствами, обеспеченность стерилизующими растворами, дезинфекционными средствами, инструментарием и аппаратурой;</w:t>
      </w:r>
    </w:p>
    <w:p w:rsidR="001C3108" w:rsidRDefault="001C3108">
      <w:pPr>
        <w:pStyle w:val="ConsPlusNormal"/>
        <w:ind w:firstLine="540"/>
        <w:jc w:val="both"/>
      </w:pPr>
      <w:r>
        <w:t>- нарушения санитарно-противоэпидемического режима и др.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0"/>
      </w:pPr>
      <w:r>
        <w:t>8. Обеспечение эпидемиологического надзора за гепатитом B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8.1. Эпидемиологический надзор за ГВ обеспечивается органами и учреждениями, осуществляющими государственный санитарно-эпидемиологический надзор.</w:t>
      </w:r>
    </w:p>
    <w:p w:rsidR="001C3108" w:rsidRDefault="001C3108">
      <w:pPr>
        <w:pStyle w:val="ConsPlusNormal"/>
        <w:ind w:firstLine="540"/>
        <w:jc w:val="both"/>
      </w:pPr>
      <w:r>
        <w:t>8.2. Органы и учреждения, осуществляющие государственный санитарно-эпидемиологический надзор, обеспечивают методическое руководство и систематический контроль за профилактикой ГВ на каждой конкретной территории.</w:t>
      </w:r>
    </w:p>
    <w:p w:rsidR="001C3108" w:rsidRDefault="001C3108">
      <w:pPr>
        <w:pStyle w:val="ConsPlusNormal"/>
        <w:ind w:firstLine="540"/>
        <w:jc w:val="both"/>
      </w:pPr>
      <w:r>
        <w:t>8.3. Органы и учреждения, осуществляющие государственный санитарно-эпидемиологический надзор, обеспечивают:</w:t>
      </w:r>
    </w:p>
    <w:p w:rsidR="001C3108" w:rsidRDefault="001C3108">
      <w:pPr>
        <w:pStyle w:val="ConsPlusNormal"/>
        <w:ind w:firstLine="540"/>
        <w:jc w:val="both"/>
      </w:pPr>
      <w:r>
        <w:t>- учет и регистрацию больных ОГВ, ХВГВ (впервые установленным), а также лиц с бессимптомным ГВ - вирусоносителей;</w:t>
      </w:r>
    </w:p>
    <w:p w:rsidR="001C3108" w:rsidRDefault="001C3108">
      <w:pPr>
        <w:pStyle w:val="ConsPlusNormal"/>
        <w:ind w:firstLine="540"/>
        <w:jc w:val="both"/>
      </w:pPr>
      <w:r>
        <w:t>- оперативный анализ заболеваемости ГВ, включая не только острые манифестные, но и хронические формы, "носительство" вируса по данным регистрации ЛПУ на данной территории за неделю (декаду).</w:t>
      </w:r>
    </w:p>
    <w:p w:rsidR="001C3108" w:rsidRDefault="001C3108">
      <w:pPr>
        <w:pStyle w:val="ConsPlusNormal"/>
        <w:ind w:firstLine="540"/>
        <w:jc w:val="both"/>
      </w:pPr>
      <w:r>
        <w:t xml:space="preserve">8.4. Оперативный анализ осуществляется путем сопоставления текущего фактического уровня с контрольным уровнем и уровнем предшествующего недельного или декадного периода. Контрольный </w:t>
      </w:r>
      <w:r>
        <w:lastRenderedPageBreak/>
        <w:t>уровень (средняя величина числа заболеваний за предыдущие 5 лет с доверительными границами) вычисляют для территории в целом и для отдельных групп населения (возрастных, профессиональных). Приближение анализируемых показателей к верхнему контрольному уровню или превышение его свидетельствует о неблагополучии и требует немедленного проведения углубленной эпидемиологической диагностики.</w:t>
      </w:r>
    </w:p>
    <w:p w:rsidR="001C3108" w:rsidRDefault="001C3108">
      <w:pPr>
        <w:pStyle w:val="ConsPlusNormal"/>
        <w:ind w:firstLine="540"/>
        <w:jc w:val="both"/>
      </w:pPr>
      <w:r>
        <w:t>8.5. Органы, осуществляющие государственный санитарно-эпидемиологический надзор, обеспечивают контроль:</w:t>
      </w:r>
    </w:p>
    <w:p w:rsidR="001C3108" w:rsidRDefault="001C3108">
      <w:pPr>
        <w:pStyle w:val="ConsPlusNormal"/>
        <w:ind w:firstLine="540"/>
        <w:jc w:val="both"/>
      </w:pPr>
      <w:r>
        <w:t>- за своевременностью и полнотой клинико-лабораторной диагностики всех форм ГВ, их регистрации и учета; представления экстренных извещений;</w:t>
      </w:r>
    </w:p>
    <w:p w:rsidR="001C3108" w:rsidRDefault="001C3108">
      <w:pPr>
        <w:pStyle w:val="ConsPlusNormal"/>
        <w:ind w:firstLine="540"/>
        <w:jc w:val="both"/>
      </w:pPr>
      <w:r>
        <w:t>- за качеством отбора доноров в отделениях, станциях переливания крови, выполнения в них противоэпидемических мероприятий;</w:t>
      </w:r>
    </w:p>
    <w:p w:rsidR="001C3108" w:rsidRDefault="001C3108">
      <w:pPr>
        <w:pStyle w:val="ConsPlusNormal"/>
        <w:ind w:firstLine="540"/>
        <w:jc w:val="both"/>
      </w:pPr>
      <w:r>
        <w:t>- за полнотой обследования на маркеры вируса ГВ, включая определение анти-HBs, медицинских работников, прежде всего, медицинского персонала отделений с высоким риском заражения ГВ, беременных и по показаниям новорожденных;</w:t>
      </w:r>
    </w:p>
    <w:p w:rsidR="001C3108" w:rsidRDefault="001C3108">
      <w:pPr>
        <w:pStyle w:val="ConsPlusNormal"/>
        <w:ind w:firstLine="540"/>
        <w:jc w:val="both"/>
      </w:pPr>
      <w:r>
        <w:t>- за полнотой и своевременностью клинико-биохимического и серологического обследования лиц с выявленной HBs-антигенемией из числа доноров, пациентов стационаров и других лиц из групп риска (беременные, потребители инъекционных наркотических средств и т.д.);</w:t>
      </w:r>
    </w:p>
    <w:p w:rsidR="001C3108" w:rsidRDefault="001C3108">
      <w:pPr>
        <w:pStyle w:val="ConsPlusNormal"/>
        <w:ind w:firstLine="540"/>
        <w:jc w:val="both"/>
      </w:pPr>
      <w:r>
        <w:t>- за своевременностью и полнотой клинико-биохимического обследования вновь выявленных лиц с HBsAg в крови;</w:t>
      </w:r>
    </w:p>
    <w:p w:rsidR="001C3108" w:rsidRDefault="001C3108">
      <w:pPr>
        <w:pStyle w:val="ConsPlusNormal"/>
        <w:ind w:firstLine="540"/>
        <w:jc w:val="both"/>
      </w:pPr>
      <w:r>
        <w:t>- за противоэпидемическим режимом во всех без исключения лечебно-профилактических учреждениях (стационары, амбулаторно-поликлинические учреждения, диспансеры).</w:t>
      </w:r>
    </w:p>
    <w:p w:rsidR="001C3108" w:rsidRDefault="001C3108">
      <w:pPr>
        <w:pStyle w:val="ConsPlusNormal"/>
        <w:ind w:firstLine="540"/>
        <w:jc w:val="both"/>
      </w:pPr>
      <w:r>
        <w:t>8.6. Объектами надзора являются лечебно-профилактические организации, детские образовательные учреждения, в т.ч. учреждения с постоянным пребыванием детей и взрослых, объекты коммунально-бытового обслуживания независимо от организационно-правовой формы собственности.</w:t>
      </w:r>
    </w:p>
    <w:p w:rsidR="001C3108" w:rsidRDefault="001C3108">
      <w:pPr>
        <w:pStyle w:val="ConsPlusNormal"/>
        <w:ind w:firstLine="540"/>
        <w:jc w:val="both"/>
      </w:pPr>
      <w:r>
        <w:t>8.7. Особый надзор устанавливается за отделениями гемодиализа, трансплантации, кардиохирургии (искусственные системы кровообращения) и др.</w:t>
      </w:r>
    </w:p>
    <w:p w:rsidR="001C3108" w:rsidRDefault="001C3108">
      <w:pPr>
        <w:pStyle w:val="ConsPlusNormal"/>
        <w:ind w:firstLine="540"/>
        <w:jc w:val="both"/>
      </w:pPr>
      <w:r>
        <w:t>8.8. Из числа немедицинских учреждений объектами надзора являются дошкольные детские учреждения открытого и закрытого типа, школы и школы-интернаты, дома инвалидов и престарелых.</w:t>
      </w:r>
    </w:p>
    <w:p w:rsidR="001C3108" w:rsidRDefault="001C3108">
      <w:pPr>
        <w:pStyle w:val="ConsPlusNormal"/>
        <w:ind w:firstLine="540"/>
        <w:jc w:val="both"/>
      </w:pPr>
      <w:r>
        <w:t>8.9. Важными объектами надзора являются организации, занимающиеся коммунально-бытовым обслуживанием населения (парикмахерские, косметические и педикюрные кабинеты, спортивно-оздоровительные комплексы, бани, сауны, душевые), а также учреждения специального образования и профессионального обучения.</w:t>
      </w:r>
    </w:p>
    <w:p w:rsidR="001C3108" w:rsidRDefault="001C3108">
      <w:pPr>
        <w:pStyle w:val="ConsPlusNormal"/>
        <w:ind w:firstLine="540"/>
        <w:jc w:val="both"/>
      </w:pPr>
      <w:r>
        <w:t>8.10. Обследование эпидемиологически значимых объектов с целью текущего контроля за соблюдением санитарных норм и правил, требований противоэпидемического режима осуществляется в соответствии с требованиями законодательных и нормативных актов, определяющих кратность их обследования.</w:t>
      </w:r>
    </w:p>
    <w:p w:rsidR="001C3108" w:rsidRDefault="001C3108">
      <w:pPr>
        <w:pStyle w:val="ConsPlusNormal"/>
        <w:ind w:firstLine="540"/>
        <w:jc w:val="both"/>
      </w:pPr>
      <w:r>
        <w:t>Кратность надзорных мероприятий определяется соответствующими директивными документами.</w:t>
      </w:r>
    </w:p>
    <w:p w:rsidR="001C3108" w:rsidRDefault="001C3108">
      <w:pPr>
        <w:pStyle w:val="ConsPlusNormal"/>
        <w:ind w:firstLine="540"/>
        <w:jc w:val="both"/>
      </w:pPr>
      <w:r>
        <w:t>8.11. При обследовании объектов проводятся: контроль обеспечения стерилизационного режима, качества предстерилизационной обработки изделий медицинского назначения, приборов и аппаратов с постановкой проб на наличие на них остаточной крови, бактериологический контроль эффективности работы стерилизующей аппаратуры.</w:t>
      </w:r>
    </w:p>
    <w:p w:rsidR="001C3108" w:rsidRDefault="001C3108">
      <w:pPr>
        <w:pStyle w:val="ConsPlusNormal"/>
        <w:ind w:firstLine="540"/>
        <w:jc w:val="both"/>
      </w:pPr>
      <w:r>
        <w:t>При наличии эпидемиологических показаний назначается внеочередное обследование персонала учреждения на наличие в крови HBsAg.</w:t>
      </w:r>
    </w:p>
    <w:p w:rsidR="001C3108" w:rsidRDefault="001C3108">
      <w:pPr>
        <w:pStyle w:val="ConsPlusNormal"/>
        <w:ind w:firstLine="540"/>
        <w:jc w:val="both"/>
      </w:pPr>
      <w:r>
        <w:t>8.12. При подозрении на внутрибольничное заражение ГВ проводится эпидемиологическое расследование с обязательным обследованием отделения или всего стационара, а также амбулаторно-поликлинического отделения, направленное на выявление причин инфицирования ВГВ, и в соответствии с этим принятие мер по предупреждению последующих заражений.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0"/>
      </w:pPr>
      <w:r>
        <w:t>9. Обеспечение контроля за гепатитом B</w:t>
      </w:r>
    </w:p>
    <w:p w:rsidR="001C3108" w:rsidRDefault="001C3108">
      <w:pPr>
        <w:pStyle w:val="ConsPlusNormal"/>
        <w:jc w:val="center"/>
      </w:pPr>
      <w:r>
        <w:t>в лечебно-профилактических организациях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  <w:r>
        <w:t>9.1. Руководители лечебно-профилактических организаций (амбулаторно-поликлинических организаций, стационаров всех профилей, учреждений родовспоможения, диспансеров, станций скорой помощи, санаториев, женских консультаций, учреждений службы крови и др.) несут персональную ответственность за организацию и проведение мероприятий по выявлению больных ГВ, предупреждение парентерального инфицирования гепатитами B, C, дельта с парентеральным путем передачи возбудителя в подведомственных учреждениях.</w:t>
      </w:r>
    </w:p>
    <w:p w:rsidR="001C3108" w:rsidRDefault="001C3108">
      <w:pPr>
        <w:pStyle w:val="ConsPlusNormal"/>
        <w:ind w:firstLine="540"/>
        <w:jc w:val="both"/>
      </w:pPr>
      <w:r>
        <w:lastRenderedPageBreak/>
        <w:t>9.2. Мониторинг за заболеваемостью ГВ в стационарах и амбулаторно-поликлинических организациях проводится эпидемиологом ЛПУ (или лицом, назначенным приказом руководителя) независимо от того, были ли зарегистрированы случаи внутрибольничного заражения ГВ.</w:t>
      </w:r>
    </w:p>
    <w:p w:rsidR="001C3108" w:rsidRDefault="001C3108">
      <w:pPr>
        <w:pStyle w:val="ConsPlusNormal"/>
        <w:ind w:firstLine="540"/>
        <w:jc w:val="both"/>
      </w:pPr>
      <w:r>
        <w:t>9.3. При отсутствии в стационаре выявленных и/или потенциальных источников (больных острыми манифестными или хроническими заболеваниями ГВ) эпидемиолог ЛПУ контролирует выявление скрытых источников и выполнение мер по предупреждению заражений ГВ.</w:t>
      </w:r>
    </w:p>
    <w:p w:rsidR="001C3108" w:rsidRDefault="001C3108">
      <w:pPr>
        <w:pStyle w:val="ConsPlusNormal"/>
        <w:ind w:firstLine="540"/>
        <w:jc w:val="both"/>
      </w:pPr>
      <w:r>
        <w:t>9.4. Целенаправленное обследование больных из групп риска и персонала, оценка санитарно-гигиенического состояния и всех элементов противоэпидемического режима осуществляется с учетом результатов ретроспективного эпидемиологического анализа заболеваемости в стационаре. При этом оценивается частота:</w:t>
      </w:r>
    </w:p>
    <w:p w:rsidR="001C3108" w:rsidRDefault="001C3108">
      <w:pPr>
        <w:pStyle w:val="ConsPlusNormal"/>
        <w:ind w:firstLine="540"/>
        <w:jc w:val="both"/>
      </w:pPr>
      <w:r>
        <w:t>- случаев заноса острого ГВ, бессимптомной инфекции больными из групп риска, врачами и персоналом учреждения;</w:t>
      </w:r>
    </w:p>
    <w:p w:rsidR="001C3108" w:rsidRDefault="001C3108">
      <w:pPr>
        <w:pStyle w:val="ConsPlusNormal"/>
        <w:ind w:firstLine="540"/>
        <w:jc w:val="both"/>
      </w:pPr>
      <w:r>
        <w:t>- внутрибольничных заражений в течение последних 3 - 5 лет.</w:t>
      </w:r>
    </w:p>
    <w:p w:rsidR="001C3108" w:rsidRDefault="001C3108">
      <w:pPr>
        <w:pStyle w:val="ConsPlusNormal"/>
        <w:ind w:firstLine="540"/>
        <w:jc w:val="both"/>
      </w:pPr>
      <w:r>
        <w:t>9.5. Выявление больных и диагностика ГВ обеспечивается на догоспитальном и госпитальном этапах на основе использования комплекса клинических, эпидемиологических и лабораторных методов. Из эпидемиологических критериев важное значение имеют:</w:t>
      </w:r>
    </w:p>
    <w:p w:rsidR="001C3108" w:rsidRDefault="001C3108">
      <w:pPr>
        <w:pStyle w:val="ConsPlusNormal"/>
        <w:ind w:firstLine="540"/>
        <w:jc w:val="both"/>
      </w:pPr>
      <w:r>
        <w:t>- получение больным гемотрансфузий крови, ее препаратов не только за последний год перед заболеванием (выявлением), но и в течение всей жизни (длительная персистенция вируса);</w:t>
      </w:r>
    </w:p>
    <w:p w:rsidR="001C3108" w:rsidRDefault="001C3108">
      <w:pPr>
        <w:pStyle w:val="ConsPlusNormal"/>
        <w:ind w:firstLine="540"/>
        <w:jc w:val="both"/>
      </w:pPr>
      <w:r>
        <w:t>- проведение пациентам оперативных, инструментальных вмешательств в стационарных и амбулаторных условиях, включая гемодиализ, различные виды диагностических обследований (лапаро-, бронхо-, гастро-, колоно-, ректороманоскопия и др.), парентеральных манипуляций в медицинских и немедицинских условиях (косметические, педикюрные кабинеты, парикмахерские и т.п.);</w:t>
      </w:r>
    </w:p>
    <w:p w:rsidR="001C3108" w:rsidRDefault="001C3108">
      <w:pPr>
        <w:pStyle w:val="ConsPlusNormal"/>
        <w:ind w:firstLine="540"/>
        <w:jc w:val="both"/>
      </w:pPr>
      <w:r>
        <w:t>- наличие контакта в семье, на работе, по месту учебы или воспитания с больным острым, хроническим гепатитом B, циррозом и первичной карциномой печени (ПКП), реконвалесцентом ВГВ, носителем ВГВ;</w:t>
      </w:r>
    </w:p>
    <w:p w:rsidR="001C3108" w:rsidRDefault="001C3108">
      <w:pPr>
        <w:pStyle w:val="ConsPlusNormal"/>
        <w:ind w:firstLine="540"/>
        <w:jc w:val="both"/>
      </w:pPr>
      <w:r>
        <w:t>- особое внимание обращается на внутривенное использование пациентами психоактивных препаратов.</w:t>
      </w:r>
    </w:p>
    <w:p w:rsidR="001C3108" w:rsidRDefault="001C3108">
      <w:pPr>
        <w:pStyle w:val="ConsPlusNormal"/>
        <w:ind w:firstLine="540"/>
        <w:jc w:val="both"/>
      </w:pPr>
      <w:r>
        <w:t>9.6. Для лабораторного подтверждения диагноза основное значение имеет обнаружение маркеров активной репликации вируса (HBsAg, анти-HBc IgM, HBeAg, ДНК ВГВ), которые подкрепляются биохимическими показателями (активность АлАт, АсАт). Исследование на наличие HBsAg обязательно во всех случаях при подозрении на ГВ и для активного выявления бессимптомной инфекции.</w:t>
      </w:r>
    </w:p>
    <w:p w:rsidR="001C3108" w:rsidRDefault="001C3108">
      <w:pPr>
        <w:pStyle w:val="ConsPlusNormal"/>
        <w:ind w:firstLine="540"/>
        <w:jc w:val="both"/>
      </w:pPr>
      <w:r>
        <w:t>9.7. Обязательному обследованию на наличие HBsAg с целью выявления хронической инфекции (хронические гепатиты, циррозы, первичный рак печени) среди обратившихся за медицинской помощью, подлежат реконвалесценты после перенесения острой инфекции, больные, страдающие хроническими заболеваниями печени и желчевыводящих путей с наличием жалоб и без таковых, лица, длительно лечившиеся в стационарах и получавшие гемотрансфузии и другие медицинские манипуляции, страдающие наркоманией, алкоголизмом, иммунодефицитными состояниями.</w:t>
      </w:r>
    </w:p>
    <w:p w:rsidR="001C3108" w:rsidRDefault="001C3108">
      <w:pPr>
        <w:pStyle w:val="ConsPlusNormal"/>
        <w:ind w:firstLine="540"/>
        <w:jc w:val="both"/>
      </w:pPr>
      <w:r>
        <w:t>9.8. В зависимости от профиля стационара и наличия специализированных отделений из групп риска, характера и интенсивности (инвазивности) проводимых манипуляций, его коечной мощности проводится углубленный анализ заболеваемости ("носительства") по отделениям ("отделения риска"), классам заболеваний и диагнозам в соответствии с международной классификацией болезней (МКБ-10).</w:t>
      </w:r>
    </w:p>
    <w:p w:rsidR="001C3108" w:rsidRDefault="001C3108">
      <w:pPr>
        <w:pStyle w:val="ConsPlusNormal"/>
        <w:ind w:firstLine="540"/>
        <w:jc w:val="both"/>
      </w:pPr>
      <w:r>
        <w:t>9.9. Проводится анализ "заносов" и внутрибольничных заражений ОГВ (на 1 000 пациентов, прошедших через стационар), определяется соотношение "заносов" и внутрибольничных заражений в целом по стационару и по отделениям. Изменения соотношений в динамике по годам в сторону увеличения внутрибольничных заражений требуют соответствующих управленческих решений.</w:t>
      </w:r>
    </w:p>
    <w:p w:rsidR="001C3108" w:rsidRDefault="001C3108">
      <w:pPr>
        <w:pStyle w:val="ConsPlusNormal"/>
        <w:ind w:firstLine="540"/>
        <w:jc w:val="both"/>
      </w:pPr>
      <w:r>
        <w:t>9.10. Применительно к больным хроническим ГВ оценивается частота их пребывания на 1 000 пациентов стационара в целом и по отделениям; анализируется структура форм (ХГВ, цирроз печени, гепатоклеточный рак), в т.ч. впервые выявленных, оцениваются меры при их выявлении.</w:t>
      </w:r>
    </w:p>
    <w:p w:rsidR="001C3108" w:rsidRDefault="001C3108">
      <w:pPr>
        <w:pStyle w:val="ConsPlusNormal"/>
        <w:ind w:firstLine="540"/>
        <w:jc w:val="both"/>
      </w:pPr>
      <w:r>
        <w:t>9.11. Особое внимание уделяется полноте обследования персонала и больных, анализу частоты бессимптомных форм, выявляемых путем обнаружения HBsAg и других маркеров ГВ.</w:t>
      </w:r>
    </w:p>
    <w:p w:rsidR="001C3108" w:rsidRDefault="001C3108">
      <w:pPr>
        <w:pStyle w:val="ConsPlusNormal"/>
        <w:ind w:firstLine="540"/>
        <w:jc w:val="both"/>
      </w:pPr>
      <w:r>
        <w:t>9.12. В реализации системы мониторинга за гепатитом B в ЛПУ важным является проведение оперативного эпидемиологического обследования всех явных и скрытых форм ГВ-инфекции. Для более полного выявления и регистрации случаев манифестного и скрыто протекающего ГВ необходимо обеспечить:</w:t>
      </w:r>
    </w:p>
    <w:p w:rsidR="001C3108" w:rsidRDefault="001C3108">
      <w:pPr>
        <w:pStyle w:val="ConsPlusNormal"/>
        <w:ind w:firstLine="540"/>
        <w:jc w:val="both"/>
      </w:pPr>
      <w:r>
        <w:t>- сбор углубленного эпидемиологического анамнеза при поступлении больных, особенно в отделения риска;</w:t>
      </w:r>
    </w:p>
    <w:p w:rsidR="001C3108" w:rsidRDefault="001C3108">
      <w:pPr>
        <w:pStyle w:val="ConsPlusNormal"/>
        <w:ind w:firstLine="540"/>
        <w:jc w:val="both"/>
      </w:pPr>
      <w:r>
        <w:t xml:space="preserve">- обязательное клинико-лабораторное обследование пациентов, поступающих в стационары, на </w:t>
      </w:r>
      <w:r>
        <w:lastRenderedPageBreak/>
        <w:t>наличие маркеров ГВ в соответствии с действующими нормативными документами;</w:t>
      </w:r>
    </w:p>
    <w:p w:rsidR="001C3108" w:rsidRDefault="001C3108">
      <w:pPr>
        <w:pStyle w:val="ConsPlusNormal"/>
        <w:ind w:firstLine="540"/>
        <w:jc w:val="both"/>
      </w:pPr>
      <w:r>
        <w:t>- систематическую фиксацию санитарно-гигиенического состояния и выполнение правил санитарно-противоэпидемического режима (прежде всего нарушений) в динамике.</w:t>
      </w:r>
    </w:p>
    <w:p w:rsidR="001C3108" w:rsidRDefault="001C3108">
      <w:pPr>
        <w:pStyle w:val="ConsPlusNormal"/>
        <w:ind w:firstLine="540"/>
        <w:jc w:val="both"/>
      </w:pPr>
      <w:r>
        <w:t>9.13. При оценке учитывается своевременность проведения консультаций инфекциониста с целью определения активности патологического процесса и решения вопроса о месте дальнейшего лечения или переводе больного в инфекционное отделение.</w:t>
      </w:r>
    </w:p>
    <w:p w:rsidR="001C3108" w:rsidRDefault="001C3108">
      <w:pPr>
        <w:pStyle w:val="ConsPlusNormal"/>
        <w:ind w:firstLine="540"/>
        <w:jc w:val="both"/>
      </w:pPr>
      <w:r>
        <w:t>9.14. Полученная информация должна фиксироваться в соответствующих документах и представляться специалистам органов, осуществляющих государственный санитарно-эпидемиологический надзор, при обследовании ими учреждения.</w:t>
      </w:r>
    </w:p>
    <w:p w:rsidR="001C3108" w:rsidRDefault="001C3108">
      <w:pPr>
        <w:pStyle w:val="ConsPlusNormal"/>
        <w:ind w:firstLine="540"/>
        <w:jc w:val="both"/>
      </w:pPr>
      <w:r>
        <w:t>9.15. Эпидемиологическое обследование стационара при подозрении или регистрации внутрибольничного заражения, выявленного во время пребывания больного или после его выписки из больницы, проводится специалистами органов, осуществляющих государственный санитарно-эпидемиологический надзор, эпидемиологом ЛПУ.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0"/>
      </w:pPr>
      <w:r>
        <w:t>10. Мероприятия в очагах гепатита B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Противоэпидемические мероприятия проводятся в очагах, сформированных больными острыми и хроническими манифестными формами ГВ, а также "носителями" вируса в условиях бытового общения, в стационарах и различных коллективах.</w:t>
      </w:r>
    </w:p>
    <w:p w:rsidR="001C3108" w:rsidRDefault="001C3108">
      <w:pPr>
        <w:pStyle w:val="ConsPlusNormal"/>
        <w:ind w:firstLine="540"/>
        <w:jc w:val="both"/>
      </w:pPr>
      <w:r>
        <w:t>Противоэпидемические мероприятия в очагах ГВ направлены на ограничение распространения возбудителя в окружении выявленных источников, т.е. обеспечение локализации в очагах ХГВ и ликвидацию очагов острого ГВ.</w:t>
      </w:r>
    </w:p>
    <w:p w:rsidR="001C3108" w:rsidRDefault="001C3108">
      <w:pPr>
        <w:pStyle w:val="ConsPlusNormal"/>
        <w:ind w:firstLine="540"/>
        <w:jc w:val="both"/>
      </w:pPr>
      <w:r>
        <w:t>В основной объем мероприятий по локализации и ликвидации очага включаются мероприятия, проводимые специалистами ЛПУ органов и учреждений, осуществляющих государственный санитарно-эпидемиологический надзор.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1"/>
      </w:pPr>
      <w:r>
        <w:t>10.1. Мероприятия в семейных очагах гепатита B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10.1.1. Организация и проведение первичных противоэпидемических мероприятий в семейных очагах ГВ осуществляется лечебно-профилактическими учреждениями.</w:t>
      </w:r>
    </w:p>
    <w:p w:rsidR="001C3108" w:rsidRDefault="001C3108">
      <w:pPr>
        <w:pStyle w:val="ConsPlusNormal"/>
        <w:ind w:firstLine="540"/>
        <w:jc w:val="both"/>
      </w:pPr>
      <w:r>
        <w:t>10.1.2. Эпидемиологическое обследование очага острого или хронического ГВ проводится специалистами органов и учреждений, осуществляющих государственный санитарно-эпидемиологический надзор.</w:t>
      </w:r>
    </w:p>
    <w:p w:rsidR="001C3108" w:rsidRDefault="001C3108">
      <w:pPr>
        <w:pStyle w:val="ConsPlusNormal"/>
        <w:ind w:firstLine="540"/>
        <w:jc w:val="both"/>
      </w:pPr>
      <w:r>
        <w:t>10.1.3. Объем мероприятий в каждом конкретном очаге определяется диагнозом у источника (острый, хронический, бессимптомный ГВ), социально-профессиональной характеристикой больного и контактировавших, характеристикой жилища (отдельная, коммунальная квартира, общежитие и др.), характером общения, уровнем санитарной культуры больного и членов его семьи и др. Важным параметром является наличие прививок против гепатита B у контактных.</w:t>
      </w:r>
    </w:p>
    <w:p w:rsidR="001C3108" w:rsidRDefault="001C3108">
      <w:pPr>
        <w:pStyle w:val="ConsPlusNormal"/>
        <w:ind w:firstLine="540"/>
        <w:jc w:val="both"/>
      </w:pPr>
      <w:r>
        <w:t>10.1.4. Обследование очага включает:</w:t>
      </w:r>
    </w:p>
    <w:p w:rsidR="001C3108" w:rsidRDefault="001C3108">
      <w:pPr>
        <w:pStyle w:val="ConsPlusNormal"/>
        <w:ind w:firstLine="540"/>
        <w:jc w:val="both"/>
      </w:pPr>
      <w:r>
        <w:t>- выявление источника инфекции;</w:t>
      </w:r>
    </w:p>
    <w:p w:rsidR="001C3108" w:rsidRDefault="001C3108">
      <w:pPr>
        <w:pStyle w:val="ConsPlusNormal"/>
        <w:ind w:firstLine="540"/>
        <w:jc w:val="both"/>
      </w:pPr>
      <w:r>
        <w:t>- выявление путей и факторов передачи инфекции;</w:t>
      </w:r>
    </w:p>
    <w:p w:rsidR="001C3108" w:rsidRDefault="001C3108">
      <w:pPr>
        <w:pStyle w:val="ConsPlusNormal"/>
        <w:ind w:firstLine="540"/>
        <w:jc w:val="both"/>
      </w:pPr>
      <w:r>
        <w:t>- определение границ очага во времени и по территории;</w:t>
      </w:r>
    </w:p>
    <w:p w:rsidR="001C3108" w:rsidRDefault="001C3108">
      <w:pPr>
        <w:pStyle w:val="ConsPlusNormal"/>
        <w:ind w:firstLine="540"/>
        <w:jc w:val="both"/>
      </w:pPr>
      <w:r>
        <w:t>- определение контактных лиц (доноры крови и других биологических материалов, работники детских, лечебных и других эпидемиологически значимых учреждений, организованные дети);</w:t>
      </w:r>
    </w:p>
    <w:p w:rsidR="001C3108" w:rsidRDefault="001C3108">
      <w:pPr>
        <w:pStyle w:val="ConsPlusNormal"/>
        <w:ind w:firstLine="540"/>
        <w:jc w:val="both"/>
      </w:pPr>
      <w:r>
        <w:t>- проведение мероприятий в отношении контактных лиц;</w:t>
      </w:r>
    </w:p>
    <w:p w:rsidR="001C3108" w:rsidRDefault="001C3108">
      <w:pPr>
        <w:pStyle w:val="ConsPlusNormal"/>
        <w:ind w:firstLine="540"/>
        <w:jc w:val="both"/>
      </w:pPr>
      <w:r>
        <w:t>- организацию и проведение мероприятий, направленных на разрыв путей передачи.</w:t>
      </w:r>
    </w:p>
    <w:p w:rsidR="001C3108" w:rsidRDefault="001C3108">
      <w:pPr>
        <w:pStyle w:val="ConsPlusNormal"/>
        <w:ind w:firstLine="540"/>
        <w:jc w:val="both"/>
      </w:pPr>
      <w:r>
        <w:t>10.1.5. Больные острым, хроническим гепатитом B, ЦП и ГКР при первичном выявлении и обострении процесса подлежат обязательной госпитализации в инфекционные стационары.</w:t>
      </w:r>
    </w:p>
    <w:p w:rsidR="001C3108" w:rsidRDefault="001C3108">
      <w:pPr>
        <w:pStyle w:val="ConsPlusNormal"/>
        <w:ind w:firstLine="540"/>
        <w:jc w:val="both"/>
      </w:pPr>
      <w:r>
        <w:t>10.1.6. Лица с HBs-антигенемией подлежат дальнейшему клинико-лабораторному обследованию с целью уточнения диагноза и решения вопроса о госпитализации.</w:t>
      </w:r>
    </w:p>
    <w:p w:rsidR="001C3108" w:rsidRDefault="001C3108">
      <w:pPr>
        <w:pStyle w:val="ConsPlusNormal"/>
        <w:ind w:firstLine="540"/>
        <w:jc w:val="both"/>
      </w:pPr>
      <w:r>
        <w:t>10.1.7. Основными факторами, определяющими риск заражения в очаге, в случае если контактные не прививались ранее против ГВ, являются:</w:t>
      </w:r>
    </w:p>
    <w:p w:rsidR="001C3108" w:rsidRDefault="001C3108">
      <w:pPr>
        <w:pStyle w:val="ConsPlusNormal"/>
        <w:ind w:firstLine="540"/>
        <w:jc w:val="both"/>
      </w:pPr>
      <w:r>
        <w:t>- своевременность выявления больного и постановки диагноза;</w:t>
      </w:r>
    </w:p>
    <w:p w:rsidR="001C3108" w:rsidRDefault="001C3108">
      <w:pPr>
        <w:pStyle w:val="ConsPlusNormal"/>
        <w:ind w:firstLine="540"/>
        <w:jc w:val="both"/>
      </w:pPr>
      <w:r>
        <w:t>- степень активности процесса, коррелирующая с наличием HBeAg или ДНК в крови и других секретах организма;</w:t>
      </w:r>
    </w:p>
    <w:p w:rsidR="001C3108" w:rsidRDefault="001C3108">
      <w:pPr>
        <w:pStyle w:val="ConsPlusNormal"/>
        <w:ind w:firstLine="540"/>
        <w:jc w:val="both"/>
      </w:pPr>
      <w:r>
        <w:t>- проживание в очаге генетически близких родственников (братья, сестры, дети или родители больных);</w:t>
      </w:r>
    </w:p>
    <w:p w:rsidR="001C3108" w:rsidRDefault="001C3108">
      <w:pPr>
        <w:pStyle w:val="ConsPlusNormal"/>
        <w:ind w:firstLine="540"/>
        <w:jc w:val="both"/>
      </w:pPr>
      <w:r>
        <w:lastRenderedPageBreak/>
        <w:t>- теснота общения (супруги);</w:t>
      </w:r>
    </w:p>
    <w:p w:rsidR="001C3108" w:rsidRDefault="001C3108">
      <w:pPr>
        <w:pStyle w:val="ConsPlusNormal"/>
        <w:ind w:firstLine="540"/>
        <w:jc w:val="both"/>
      </w:pPr>
      <w:r>
        <w:t>- профессиональная деятельность контактных лиц (медицинские работники, сотрудники учреждений службы крови, работники детских учреждений и др.), которая может привести к распространению заболевания за пределы очага;</w:t>
      </w:r>
    </w:p>
    <w:p w:rsidR="001C3108" w:rsidRDefault="001C3108">
      <w:pPr>
        <w:pStyle w:val="ConsPlusNormal"/>
        <w:ind w:firstLine="540"/>
        <w:jc w:val="both"/>
      </w:pPr>
      <w:r>
        <w:t>- наличие доноров в очаге;</w:t>
      </w:r>
    </w:p>
    <w:p w:rsidR="001C3108" w:rsidRDefault="001C3108">
      <w:pPr>
        <w:pStyle w:val="ConsPlusNormal"/>
        <w:ind w:firstLine="540"/>
        <w:jc w:val="both"/>
      </w:pPr>
      <w:r>
        <w:t>- низкий уровень санитарного состояния, содержания жилища, санитарной культуры проживающих в очаге.</w:t>
      </w:r>
    </w:p>
    <w:p w:rsidR="001C3108" w:rsidRDefault="001C3108">
      <w:pPr>
        <w:pStyle w:val="ConsPlusNormal"/>
        <w:ind w:firstLine="540"/>
        <w:jc w:val="both"/>
      </w:pPr>
      <w:r>
        <w:t>10.1.8. Изоляция больного с момента появления подозрения на заболевание ГВ по возможности осуществляется в отдельной комнате и предусматривает выделение больному строго индивидуальной постели, посуды, предметов личной гигиены и ухода за ним (зубные щетки, мочалки, бритвенные, маникюрные приборы и др.).</w:t>
      </w:r>
    </w:p>
    <w:p w:rsidR="001C3108" w:rsidRDefault="001C3108">
      <w:pPr>
        <w:pStyle w:val="ConsPlusNormal"/>
        <w:ind w:firstLine="540"/>
        <w:jc w:val="both"/>
      </w:pPr>
      <w:r>
        <w:t>10.1.9. Медицинское наблюдение за очагом обеспечивается силами ЛПУ (по месту нахождения очага инфекции):</w:t>
      </w:r>
    </w:p>
    <w:p w:rsidR="001C3108" w:rsidRDefault="001C3108">
      <w:pPr>
        <w:pStyle w:val="ConsPlusNormal"/>
        <w:ind w:firstLine="540"/>
        <w:jc w:val="both"/>
      </w:pPr>
      <w:r>
        <w:t>- ОГВ - в течение 6 месяцев с момента госпитализации больного;</w:t>
      </w:r>
    </w:p>
    <w:p w:rsidR="001C3108" w:rsidRDefault="001C3108">
      <w:pPr>
        <w:pStyle w:val="ConsPlusNormal"/>
        <w:ind w:firstLine="540"/>
        <w:jc w:val="both"/>
      </w:pPr>
      <w:r>
        <w:t>- ХВГВ - в течение всего срока наличия источника инфекции.</w:t>
      </w:r>
    </w:p>
    <w:p w:rsidR="001C3108" w:rsidRDefault="001C3108">
      <w:pPr>
        <w:pStyle w:val="ConsPlusNormal"/>
        <w:ind w:firstLine="540"/>
        <w:jc w:val="both"/>
      </w:pPr>
      <w:r>
        <w:t>10.1.10. Комплекс мероприятий в отношении контактных включает:</w:t>
      </w:r>
    </w:p>
    <w:p w:rsidR="001C3108" w:rsidRDefault="001C3108">
      <w:pPr>
        <w:pStyle w:val="ConsPlusNormal"/>
        <w:ind w:firstLine="540"/>
        <w:jc w:val="both"/>
      </w:pPr>
      <w:r>
        <w:t>- полное выявление и учет их в специальном листе наблюдения;</w:t>
      </w:r>
    </w:p>
    <w:p w:rsidR="001C3108" w:rsidRDefault="001C3108">
      <w:pPr>
        <w:pStyle w:val="ConsPlusNormal"/>
        <w:ind w:firstLine="540"/>
        <w:jc w:val="both"/>
      </w:pPr>
      <w:r>
        <w:t>- проведение медицинского наблюдения не реже 1 раза в неделю в очагах ОГВ;</w:t>
      </w:r>
    </w:p>
    <w:p w:rsidR="001C3108" w:rsidRDefault="001C3108">
      <w:pPr>
        <w:pStyle w:val="ConsPlusNormal"/>
        <w:ind w:firstLine="540"/>
        <w:jc w:val="both"/>
      </w:pPr>
      <w:r>
        <w:t>- лабораторное обследование;</w:t>
      </w:r>
    </w:p>
    <w:p w:rsidR="001C3108" w:rsidRDefault="001C3108">
      <w:pPr>
        <w:pStyle w:val="ConsPlusNormal"/>
        <w:ind w:firstLine="540"/>
        <w:jc w:val="both"/>
      </w:pPr>
      <w:r>
        <w:t>- специфическую профилактику, если она не проводилась ранее;</w:t>
      </w:r>
    </w:p>
    <w:p w:rsidR="001C3108" w:rsidRDefault="001C3108">
      <w:pPr>
        <w:pStyle w:val="ConsPlusNormal"/>
        <w:ind w:firstLine="540"/>
        <w:jc w:val="both"/>
      </w:pPr>
      <w:r>
        <w:t>- беседу о симптомах ГВ и мерах профилактики.</w:t>
      </w:r>
    </w:p>
    <w:p w:rsidR="001C3108" w:rsidRDefault="001C3108">
      <w:pPr>
        <w:pStyle w:val="ConsPlusNormal"/>
        <w:ind w:firstLine="540"/>
        <w:jc w:val="both"/>
      </w:pPr>
      <w:r>
        <w:t>10.1.11. Осмотр контактных в очаге ОГВ врачом проводится 1 раз в 2 месяца с определением активности АлАТ и выявлением HBsAg, анти-HBs. Лица, у которых при первом обследовании выявлены анти-HBs в защитной концентрации, дальнейшему обследованию не подлежат. Результаты медицинского наблюдения вносятся в амбулаторную карту больного.</w:t>
      </w:r>
    </w:p>
    <w:p w:rsidR="001C3108" w:rsidRDefault="001C3108">
      <w:pPr>
        <w:pStyle w:val="ConsPlusNormal"/>
        <w:ind w:firstLine="540"/>
        <w:jc w:val="both"/>
      </w:pPr>
      <w:r>
        <w:t>10.1.12. Контактные лица в очагах ХГВ подлежат медицинскому осмотру и выявлению HBsAg и анти-HBs. Лица, у которых при первом обследовании выявлены анти-HBs в защитной концентрации, дальнейшему обследованию не подлежат.</w:t>
      </w:r>
    </w:p>
    <w:p w:rsidR="001C3108" w:rsidRDefault="001C3108">
      <w:pPr>
        <w:pStyle w:val="ConsPlusNormal"/>
        <w:ind w:firstLine="540"/>
        <w:jc w:val="both"/>
      </w:pPr>
      <w:r>
        <w:t>10.1.13. В число контактных в очагах острого ГВ включаются лица, находившиеся в тесном бытовом контакте с больным в период за 2 месяца до начала заболевания и до момента разобщения с ним. В очагах хронического ГВ, хронического вирусоносительства в число наблюдаемых включаются все лица, контактировавшие с больным в течение 6 месяцев и более до его выявления.</w:t>
      </w:r>
    </w:p>
    <w:p w:rsidR="001C3108" w:rsidRDefault="001C3108">
      <w:pPr>
        <w:pStyle w:val="ConsPlusNormal"/>
        <w:ind w:firstLine="540"/>
        <w:jc w:val="both"/>
      </w:pPr>
      <w:r>
        <w:t>10.1.14. При работе с контактными важно учитывать как риск заражения их самих (супруги, генетически близкие родственники), так и опасность распространения заболевания ими в случае заражения (контактные являются донорами, медицинскими работниками, работниками ДДУ, беременными и др.). Перечисленные группы риска в городах составляют 10 - 15% общей численности соприкасавшихся в очагах.</w:t>
      </w:r>
    </w:p>
    <w:p w:rsidR="001C3108" w:rsidRDefault="001C3108">
      <w:pPr>
        <w:pStyle w:val="ConsPlusNormal"/>
        <w:ind w:firstLine="540"/>
        <w:jc w:val="both"/>
      </w:pPr>
      <w:r>
        <w:t>10.1.15. Вакцинопрофилактика ГВ проводится всем контактным в очагах, в случае если контактные лица не привиты против гепатита B.</w:t>
      </w:r>
    </w:p>
    <w:p w:rsidR="001C3108" w:rsidRDefault="001C3108">
      <w:pPr>
        <w:pStyle w:val="ConsPlusNormal"/>
        <w:ind w:firstLine="540"/>
        <w:jc w:val="both"/>
      </w:pPr>
      <w:r>
        <w:t>10.1.16. При наличии специфического иммуноглобулина против ГВ беременным показана пассивная иммунизация в сочетании с активной в случае отрицательного результата тестирования на анти-HBs. Тактику специфической профилактики ГВ у беременных определяет акушер-гинеколог при консультации специалиста органов и учреждений, осуществляющих государственный санитарно-эпидемиологический надзор.</w:t>
      </w:r>
    </w:p>
    <w:p w:rsidR="001C3108" w:rsidRDefault="001C3108">
      <w:pPr>
        <w:pStyle w:val="ConsPlusNormal"/>
        <w:ind w:firstLine="540"/>
        <w:jc w:val="both"/>
      </w:pPr>
      <w:r>
        <w:t>10.1.17. В семьях больных ОГВ, ХВГВ и вирусоносителей проводится текущая дезинфекция. Обеззараживанию подвергаются все предметы и вещи, которые могут быть загрязнены кровью и содержащими кровь выделениями больных или носителей.</w:t>
      </w:r>
    </w:p>
    <w:p w:rsidR="001C3108" w:rsidRDefault="001C3108">
      <w:pPr>
        <w:pStyle w:val="ConsPlusNormal"/>
        <w:ind w:firstLine="540"/>
        <w:jc w:val="both"/>
      </w:pPr>
      <w:r>
        <w:t>10.1.18. В семьях больных ХВГВ и вирусоносителей, а также в очагах ОГВ до госпитализации источника инфекции для него выделяются строго индивидуальные предметы личной гигиены (бритвенные приборы, зубные щетки, полотенца, мочалки, расчески и др.), постельное белье. Эти предметы должны быть не только индивидуальными, но отдельно храниться и обеззараживаться.</w:t>
      </w:r>
    </w:p>
    <w:p w:rsidR="001C3108" w:rsidRDefault="001C3108">
      <w:pPr>
        <w:pStyle w:val="ConsPlusNormal"/>
        <w:ind w:firstLine="540"/>
        <w:jc w:val="both"/>
      </w:pPr>
      <w:r>
        <w:t>Лицо, ухаживающее за больным, должно быть информировано об основных правилах безопасного поведения и выполнения санитарно-противоэпидемического режима.</w:t>
      </w:r>
    </w:p>
    <w:p w:rsidR="001C3108" w:rsidRDefault="001C3108">
      <w:pPr>
        <w:pStyle w:val="ConsPlusNormal"/>
        <w:ind w:firstLine="540"/>
        <w:jc w:val="both"/>
      </w:pPr>
      <w:r>
        <w:t>10.1.19. Больному и вирусоносителю даются разъяснения, при каких условиях он может стать опасным для окружающих, какие меры необходимы для предупреждения заражений (в т.ч. иметь индивидуальные шприцы и иглы, отдельно хранить и подвергать обеззараживанию все предметы личной гигиены).</w:t>
      </w:r>
    </w:p>
    <w:p w:rsidR="001C3108" w:rsidRDefault="001C3108">
      <w:pPr>
        <w:pStyle w:val="ConsPlusNormal"/>
        <w:ind w:firstLine="540"/>
        <w:jc w:val="both"/>
      </w:pPr>
      <w:r>
        <w:lastRenderedPageBreak/>
        <w:t>10.1.20. Члены семьи больных ГВ и вирусоносителей должны знать и строго выполнять правила личной профилактики и обязательно пользоваться индивидуальными предметами личной гигиены. Лицам, имеющим травмы кистей рук, дерматиты, мацерации и др. поражения кожных покровов, рекомендуется соблюдение всех основных мер предосторожности (перчатки, напальчники).</w:t>
      </w:r>
    </w:p>
    <w:p w:rsidR="001C3108" w:rsidRDefault="001C3108">
      <w:pPr>
        <w:pStyle w:val="ConsPlusNormal"/>
        <w:ind w:firstLine="540"/>
        <w:jc w:val="both"/>
      </w:pPr>
      <w:r>
        <w:t>10.1.21. При проведении заключительной дезинфекции после госпитализации, смерти больного обеззараживанию подвергаются все предметы и вещи, которые могли быть загрязнены кровью больного и выделениями, секретами, содержащими кровь, или тканевой жидкостью. При наличии патологического процесса в кишечнике, почках и мочевыводящих путях обеззараживанию подлежат фекалии и моча.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1"/>
      </w:pPr>
      <w:r>
        <w:t>10.2. Мероприятия в очагах гепатита B в детских</w:t>
      </w:r>
    </w:p>
    <w:p w:rsidR="001C3108" w:rsidRDefault="001C3108">
      <w:pPr>
        <w:pStyle w:val="ConsPlusNormal"/>
        <w:jc w:val="center"/>
      </w:pPr>
      <w:r>
        <w:t>закрытых коллективах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10.2.1. При выявлении больного острым ГВ, хроническим ГВ или носителя ВГВ в детских закрытых коллективах (домах ребенка, детских домах, школах-интернатах) специалистами органов, осуществляющих государственный санитарно-эпидемиологический надзор, проводится обследование очага инфекции, медицинского работника и при необходимости - руководителя организации.</w:t>
      </w:r>
    </w:p>
    <w:p w:rsidR="001C3108" w:rsidRDefault="001C3108">
      <w:pPr>
        <w:pStyle w:val="ConsPlusNormal"/>
        <w:ind w:firstLine="540"/>
        <w:jc w:val="both"/>
      </w:pPr>
      <w:r>
        <w:t>10.2.2. Проводится сбор информации о больном (больных) и подозреваемых на заболевание - возможных источниках инфекции в полном объеме не менее чем за 6 месяцев до появления первых симптомов заболевания или выявления больного. Сведения должны включать клинические, эпидемиологические и лабораторные данные, позволяющие дифференцировать ГВ от гепатитов другой этиологии, а также - оценить продолжительность инфекции.</w:t>
      </w:r>
    </w:p>
    <w:p w:rsidR="001C3108" w:rsidRDefault="001C3108">
      <w:pPr>
        <w:pStyle w:val="ConsPlusNormal"/>
        <w:ind w:firstLine="540"/>
        <w:jc w:val="both"/>
      </w:pPr>
      <w:r>
        <w:t>10.2.3. Определяется время и место возможного заражения с учетом:</w:t>
      </w:r>
    </w:p>
    <w:p w:rsidR="001C3108" w:rsidRDefault="001C3108">
      <w:pPr>
        <w:pStyle w:val="ConsPlusNormal"/>
        <w:ind w:firstLine="540"/>
        <w:jc w:val="both"/>
      </w:pPr>
      <w:r>
        <w:t>- сроков минимального и максимального инкубационного периода;</w:t>
      </w:r>
    </w:p>
    <w:p w:rsidR="001C3108" w:rsidRDefault="001C3108">
      <w:pPr>
        <w:pStyle w:val="ConsPlusNormal"/>
        <w:ind w:firstLine="540"/>
        <w:jc w:val="both"/>
      </w:pPr>
      <w:r>
        <w:t>- посещаемости заболевшими детьми детского учреждения;</w:t>
      </w:r>
    </w:p>
    <w:p w:rsidR="001C3108" w:rsidRDefault="001C3108">
      <w:pPr>
        <w:pStyle w:val="ConsPlusNormal"/>
        <w:ind w:firstLine="540"/>
        <w:jc w:val="both"/>
      </w:pPr>
      <w:r>
        <w:t>- данными эпидемиологического анамнеза о возможных контактах с больными, "носителями" в быту, в детском коллективе, о лечении в стационарах и поликлиниках, получении различных медицинских и немедицинских вмешательств.</w:t>
      </w:r>
    </w:p>
    <w:p w:rsidR="001C3108" w:rsidRDefault="001C3108">
      <w:pPr>
        <w:pStyle w:val="ConsPlusNormal"/>
        <w:ind w:firstLine="540"/>
        <w:jc w:val="both"/>
      </w:pPr>
      <w:r>
        <w:t>10.2.4. Выявляются пути и факторы передачи инфекции путем анализа сведений:</w:t>
      </w:r>
    </w:p>
    <w:p w:rsidR="001C3108" w:rsidRDefault="001C3108">
      <w:pPr>
        <w:pStyle w:val="ConsPlusNormal"/>
        <w:ind w:firstLine="540"/>
        <w:jc w:val="both"/>
      </w:pPr>
      <w:r>
        <w:t>- о видах, интенсивности (инвазивности) и продолжительности парентеральной нагрузки в пределах максимального инкубационного периода при остром гепатите B, в т.ч. - в самом учреждении;</w:t>
      </w:r>
    </w:p>
    <w:p w:rsidR="001C3108" w:rsidRDefault="001C3108">
      <w:pPr>
        <w:pStyle w:val="ConsPlusNormal"/>
        <w:ind w:firstLine="540"/>
        <w:jc w:val="both"/>
      </w:pPr>
      <w:r>
        <w:t>- оцениваются другие факторы риска медицинского и бытового характера (нарушения санитарно-гигиенического и противоэпидемического режима, правил личной гигиены).</w:t>
      </w:r>
    </w:p>
    <w:p w:rsidR="001C3108" w:rsidRDefault="001C3108">
      <w:pPr>
        <w:pStyle w:val="ConsPlusNormal"/>
        <w:ind w:firstLine="540"/>
        <w:jc w:val="both"/>
      </w:pPr>
      <w:r>
        <w:t>10.2.5. Проводится оценка санитарно-противоэпидемического режима и проведенных противоэпидемических мероприятий, определяется объем и характер дополнительных мер для ликвидации очага, принимаются организационные решения по их реализации.</w:t>
      </w:r>
    </w:p>
    <w:p w:rsidR="001C3108" w:rsidRDefault="001C3108">
      <w:pPr>
        <w:pStyle w:val="ConsPlusNormal"/>
        <w:ind w:firstLine="540"/>
        <w:jc w:val="both"/>
      </w:pPr>
      <w:r>
        <w:t>10.2.6. Комплекс противоэпидемических мероприятий проводится с учетом механизмов и путей передачи вируса ГВ, а также данных о ранее проведенной иммунизации детей и персонала против ГВ и включает:</w:t>
      </w:r>
    </w:p>
    <w:p w:rsidR="001C3108" w:rsidRDefault="001C3108">
      <w:pPr>
        <w:pStyle w:val="ConsPlusNormal"/>
        <w:ind w:firstLine="540"/>
        <w:jc w:val="both"/>
      </w:pPr>
      <w:r>
        <w:t>- изоляцию и госпитализацию выявленных больных ГВ, "носителей" HBsAg и лиц с повышенной активностью АлАт;</w:t>
      </w:r>
    </w:p>
    <w:p w:rsidR="001C3108" w:rsidRDefault="001C3108">
      <w:pPr>
        <w:pStyle w:val="ConsPlusNormal"/>
        <w:ind w:firstLine="540"/>
        <w:jc w:val="both"/>
      </w:pPr>
      <w:r>
        <w:t>- медицинский (врачебный) осмотр детей после изоляции источника, а затем каждые 2 месяца (всего 4 раза) или чаще - по усмотрению специалистов органов и учреждений, осуществляющих государственный санитарно-эпидемиологический надзор;</w:t>
      </w:r>
    </w:p>
    <w:p w:rsidR="001C3108" w:rsidRDefault="001C3108">
      <w:pPr>
        <w:pStyle w:val="ConsPlusNormal"/>
        <w:ind w:firstLine="540"/>
        <w:jc w:val="both"/>
      </w:pPr>
      <w:r>
        <w:t>- организацию медицинского наблюдения за контактными по группе детьми в течение 6 месяцев;</w:t>
      </w:r>
    </w:p>
    <w:p w:rsidR="001C3108" w:rsidRDefault="001C3108">
      <w:pPr>
        <w:pStyle w:val="ConsPlusNormal"/>
        <w:ind w:firstLine="540"/>
        <w:jc w:val="both"/>
      </w:pPr>
      <w:r>
        <w:t>- лабораторное обследование детей и персонала карантинной группы на наличие анти-HBs с определением концентрации антител в МЕ/л. В случае отрицательного результата тестирования на анти-HBs контактные подлежат обследованию на HBsAg и активность АлАт в сроки, определенные специалистами органов и учреждений, осуществляющих государственный санитарно-эпидемиологический надзор, на основании результатов обследования;</w:t>
      </w:r>
    </w:p>
    <w:p w:rsidR="001C3108" w:rsidRDefault="001C3108">
      <w:pPr>
        <w:pStyle w:val="ConsPlusNormal"/>
        <w:ind w:firstLine="540"/>
        <w:jc w:val="both"/>
      </w:pPr>
      <w:r>
        <w:t>- информирование ЛПУ по месту жительства о детях, изолированных из группы с подозрением на ГВ, вирусоносителях;</w:t>
      </w:r>
    </w:p>
    <w:p w:rsidR="001C3108" w:rsidRDefault="001C3108">
      <w:pPr>
        <w:pStyle w:val="ConsPlusNormal"/>
        <w:ind w:firstLine="540"/>
        <w:jc w:val="both"/>
      </w:pPr>
      <w:r>
        <w:t>- запрещение приема в группу детей, перенесших в период карантина какие-либо острые заболевания или обострение хронических, без предъявления справки от врача о состоянии здоровья и результатах обследования на анти-HBs с указанием концентрации антител в МЕ/л и, в случае отсутствия протективной концентрации специфических антител, отрицательного результата обследования на HBsAg и активность АлАт;</w:t>
      </w:r>
    </w:p>
    <w:p w:rsidR="001C3108" w:rsidRDefault="001C3108">
      <w:pPr>
        <w:pStyle w:val="ConsPlusNormal"/>
        <w:ind w:firstLine="540"/>
        <w:jc w:val="both"/>
      </w:pPr>
      <w:r>
        <w:t>- запрещение приема и переводов детей в карантинную группу и из нее;</w:t>
      </w:r>
    </w:p>
    <w:p w:rsidR="001C3108" w:rsidRDefault="001C3108">
      <w:pPr>
        <w:pStyle w:val="ConsPlusNormal"/>
        <w:ind w:firstLine="540"/>
        <w:jc w:val="both"/>
      </w:pPr>
      <w:r>
        <w:lastRenderedPageBreak/>
        <w:t>- решение вопроса о формировании отдельных детских учреждений или специализированных групп для детей (вирусоносителей и больных хроническими формами гепатита) со специальным противоэпидемическим режимом в крупных населенных пунктах при наличии нескольких закрытых детских учреждений;</w:t>
      </w:r>
    </w:p>
    <w:p w:rsidR="001C3108" w:rsidRDefault="001C3108">
      <w:pPr>
        <w:pStyle w:val="ConsPlusNormal"/>
        <w:ind w:firstLine="540"/>
        <w:jc w:val="both"/>
      </w:pPr>
      <w:r>
        <w:t>- усиление санитарно-противоэпидемического режима, режима очистки и стерилизации медицинского инструментария, проведение заключительной и текущей дезинфекции;</w:t>
      </w:r>
    </w:p>
    <w:p w:rsidR="001C3108" w:rsidRDefault="001C3108">
      <w:pPr>
        <w:pStyle w:val="ConsPlusNormal"/>
        <w:ind w:firstLine="540"/>
        <w:jc w:val="both"/>
      </w:pPr>
      <w:r>
        <w:t>- контроль за индивидуальным использованием предметов личной гигиены (зубные щетки, полотенца и т.д.).</w:t>
      </w:r>
    </w:p>
    <w:p w:rsidR="001C3108" w:rsidRDefault="001C3108">
      <w:pPr>
        <w:pStyle w:val="ConsPlusNormal"/>
        <w:ind w:firstLine="540"/>
        <w:jc w:val="both"/>
      </w:pPr>
      <w:r>
        <w:t>10.2.7. Специалистами органов, осуществляющих государственный санитарно-эпидемиологический надзор, совместно с медицинским работником учреждения решается вопрос о проведении вакцинации против ГВ детей, ранее не привитых, и детей, имеющих документированное проведение вакцинации против ГВ, но с отрицательным результатом обследования на анти-HBs в протективном титре антител (10 МЕ/л и ниже).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1"/>
      </w:pPr>
      <w:r>
        <w:t>10.3. Мероприятия по ликвидации очагов гепатита B</w:t>
      </w:r>
    </w:p>
    <w:p w:rsidR="001C3108" w:rsidRDefault="001C3108">
      <w:pPr>
        <w:pStyle w:val="ConsPlusNormal"/>
        <w:jc w:val="center"/>
      </w:pPr>
      <w:r>
        <w:t>в лечебно-профилактических организациях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  <w:r>
        <w:t>10.3.1. Эпидемиологическое обследование стационара при подозрении или регистрации внутрибольничного заражения ГВ, выявленного во время пребывания больного или после его выписки из больницы, проводится специалистами органов, осуществляющих государственный санитарно-эпидемиологический надзор, совместно с врачом-эпидемиологом лечебно-профилактической организации.</w:t>
      </w:r>
    </w:p>
    <w:p w:rsidR="001C3108" w:rsidRDefault="001C3108">
      <w:pPr>
        <w:pStyle w:val="ConsPlusNormal"/>
        <w:ind w:firstLine="540"/>
        <w:jc w:val="both"/>
      </w:pPr>
      <w:r>
        <w:t>10.3.2. При проведении эпидемиологического обследования по журналу регистрации инфекционных заболеваний стационара (уч. ф. N 60-у) и историям болезни уточняется:</w:t>
      </w:r>
    </w:p>
    <w:p w:rsidR="001C3108" w:rsidRDefault="001C3108">
      <w:pPr>
        <w:pStyle w:val="ConsPlusNormal"/>
        <w:ind w:firstLine="540"/>
        <w:jc w:val="both"/>
      </w:pPr>
      <w:r>
        <w:t>- наличие в окружении заболевшего ГВ в период его лечения больных острым ГВ, в т.ч. стертыми его формами;</w:t>
      </w:r>
    </w:p>
    <w:p w:rsidR="001C3108" w:rsidRDefault="001C3108">
      <w:pPr>
        <w:pStyle w:val="ConsPlusNormal"/>
        <w:ind w:firstLine="540"/>
        <w:jc w:val="both"/>
      </w:pPr>
      <w:r>
        <w:t>- лиц с бессимптомной формой ГВ и реконвалесцентов этой инфекции;</w:t>
      </w:r>
    </w:p>
    <w:p w:rsidR="001C3108" w:rsidRDefault="001C3108">
      <w:pPr>
        <w:pStyle w:val="ConsPlusNormal"/>
        <w:ind w:firstLine="540"/>
        <w:jc w:val="both"/>
      </w:pPr>
      <w:r>
        <w:t>- больных хроническими ГВ.</w:t>
      </w:r>
    </w:p>
    <w:p w:rsidR="001C3108" w:rsidRDefault="001C3108">
      <w:pPr>
        <w:pStyle w:val="ConsPlusNormal"/>
        <w:ind w:firstLine="540"/>
        <w:jc w:val="both"/>
      </w:pPr>
      <w:r>
        <w:t>10.3.3. Для исключения заражения заболевшего в стационаре изучается эпидемиологическая ситуация в семьях больных и сотрудников (наличие заболевших, случаев "носительства" вируса и др.). По больничным листам оценивается здоровье персонала отделения и других подразделений, где находился больной.</w:t>
      </w:r>
    </w:p>
    <w:p w:rsidR="001C3108" w:rsidRDefault="001C3108">
      <w:pPr>
        <w:pStyle w:val="ConsPlusNormal"/>
        <w:ind w:firstLine="540"/>
        <w:jc w:val="both"/>
      </w:pPr>
      <w:r>
        <w:t>10.3.4. Оценивается качество сбора эпидемиологического анамнеза, обследования пациентов из групп риска при поступлении в стационар и в динамике болезни, а также - при лечении больных. При оценке учитывается своевременность проведения консультаций инфекциониста с целью определения активности патологического процесса и решения вопроса о месте дальнейшего лечения, своевременности перевода больного в инфекционное отделение.</w:t>
      </w:r>
    </w:p>
    <w:p w:rsidR="001C3108" w:rsidRDefault="001C3108">
      <w:pPr>
        <w:pStyle w:val="ConsPlusNormal"/>
        <w:ind w:firstLine="540"/>
        <w:jc w:val="both"/>
      </w:pPr>
      <w:r>
        <w:t>10.3.5. Определение времени возникновения и границ очага (стационар, отделение, отсек отделения) осуществляется путем анализа:</w:t>
      </w:r>
    </w:p>
    <w:p w:rsidR="001C3108" w:rsidRDefault="001C3108">
      <w:pPr>
        <w:pStyle w:val="ConsPlusNormal"/>
        <w:ind w:firstLine="540"/>
        <w:jc w:val="both"/>
      </w:pPr>
      <w:r>
        <w:t>- данных историй болезни;</w:t>
      </w:r>
    </w:p>
    <w:p w:rsidR="001C3108" w:rsidRDefault="001C3108">
      <w:pPr>
        <w:pStyle w:val="ConsPlusNormal"/>
        <w:ind w:firstLine="540"/>
        <w:jc w:val="both"/>
      </w:pPr>
      <w:r>
        <w:t>- сроков поступления и нахождения заболевшего в стационаре;</w:t>
      </w:r>
    </w:p>
    <w:p w:rsidR="001C3108" w:rsidRDefault="001C3108">
      <w:pPr>
        <w:pStyle w:val="ConsPlusNormal"/>
        <w:ind w:firstLine="540"/>
        <w:jc w:val="both"/>
      </w:pPr>
      <w:r>
        <w:t>- медицинских контактов и процедур, позволяющих дифференцировать искусственное и естественное инфицирование в пределах среднего инкубационного периода;</w:t>
      </w:r>
    </w:p>
    <w:p w:rsidR="001C3108" w:rsidRDefault="001C3108">
      <w:pPr>
        <w:pStyle w:val="ConsPlusNormal"/>
        <w:ind w:firstLine="540"/>
        <w:jc w:val="both"/>
      </w:pPr>
      <w:r>
        <w:t>- наличия в окружении заболевшего в период его лечения больных ОГВ, в т.ч. стертыми его формами, лиц с бессимптомной формой ГВ и реконвалесцентов этой инфекции, больных хроническими ГВ.</w:t>
      </w:r>
    </w:p>
    <w:p w:rsidR="001C3108" w:rsidRDefault="001C3108">
      <w:pPr>
        <w:pStyle w:val="ConsPlusNormal"/>
        <w:ind w:firstLine="540"/>
        <w:jc w:val="both"/>
      </w:pPr>
      <w:r>
        <w:t>10.3.6. Заключение о реализации искусственных или естественных путей передачи делается на основании подробного сбора и тщательного анализа эпидемиологического анамнеза.</w:t>
      </w:r>
    </w:p>
    <w:p w:rsidR="001C3108" w:rsidRDefault="001C3108">
      <w:pPr>
        <w:pStyle w:val="ConsPlusNormal"/>
        <w:ind w:firstLine="540"/>
        <w:jc w:val="both"/>
      </w:pPr>
      <w:r>
        <w:t>10.3.7. Как при выявлении заносов ГВ в стационар, так и при внутрибольничных заражениях проводится комплекс мероприятий, направленных на защиту пациентов отделений и медицинского персонала стационара от заражения и предупреждение дальнейшего распространения инфекции.</w:t>
      </w:r>
    </w:p>
    <w:p w:rsidR="001C3108" w:rsidRDefault="001C3108">
      <w:pPr>
        <w:pStyle w:val="ConsPlusNormal"/>
        <w:ind w:firstLine="540"/>
        <w:jc w:val="both"/>
      </w:pPr>
      <w:r>
        <w:t>10.3.8. В зависимости от результатов обследования эпидемиолог ЛПУ назначает:</w:t>
      </w:r>
    </w:p>
    <w:p w:rsidR="001C3108" w:rsidRDefault="001C3108">
      <w:pPr>
        <w:pStyle w:val="ConsPlusNormal"/>
        <w:ind w:firstLine="540"/>
        <w:jc w:val="both"/>
      </w:pPr>
      <w:r>
        <w:t>- клинико-лабораторное обследование пациентов и персонала, находившихся в контакте с больным (вирусоносителем), в пределах границ очага на наличие HBsAg в крови, активность АлАт, которое проводится сразу после разобщения с больным и далее ежемесячно, если они остаются в отделении на продолжительный срок (больные в противотуберкулезных стационарах (отделениях), отделениях гемодиализа, психиатрических клиниках и др.);</w:t>
      </w:r>
    </w:p>
    <w:p w:rsidR="001C3108" w:rsidRDefault="001C3108">
      <w:pPr>
        <w:pStyle w:val="ConsPlusNormal"/>
        <w:ind w:firstLine="540"/>
        <w:jc w:val="both"/>
      </w:pPr>
      <w:r>
        <w:t xml:space="preserve">- передачу информации о пациентах, имевших контакт с больным в отделении в ЛПУ, в органы и </w:t>
      </w:r>
      <w:r>
        <w:lastRenderedPageBreak/>
        <w:t>учреждения, осуществляющие государственный санитарно-эпидемиологический надзор, по месту их жительства для обеспечения медицинского наблюдения и клинико-лабораторного обследования их после выписки. Эта информация может быть передана по телефону и указана в выписной справке, выданной пациенту на руки;</w:t>
      </w:r>
    </w:p>
    <w:p w:rsidR="001C3108" w:rsidRDefault="001C3108">
      <w:pPr>
        <w:pStyle w:val="ConsPlusNormal"/>
        <w:ind w:firstLine="540"/>
        <w:jc w:val="both"/>
      </w:pPr>
      <w:r>
        <w:t>- информирование станции (пункта) переливания крови о донорах, кровь которых явилась фактором передачи посттрансфузионного гепатита B, для дальнейшего наблюдения за ними и лабораторного обследования, извещение о донорах из числа медицинского персонала отделения;</w:t>
      </w:r>
    </w:p>
    <w:p w:rsidR="001C3108" w:rsidRDefault="001C3108">
      <w:pPr>
        <w:pStyle w:val="ConsPlusNormal"/>
        <w:ind w:firstLine="540"/>
        <w:jc w:val="both"/>
      </w:pPr>
      <w:r>
        <w:t>- консультации врача-инфекциониста пациентам, у которых заподозрен ВГ, выявлен HBsAg или повышена активность АлАт, для решения вопроса о диагнозе и переводе его в инфекционное отделение;</w:t>
      </w:r>
    </w:p>
    <w:p w:rsidR="001C3108" w:rsidRDefault="001C3108">
      <w:pPr>
        <w:pStyle w:val="ConsPlusNormal"/>
        <w:ind w:firstLine="540"/>
        <w:jc w:val="both"/>
      </w:pPr>
      <w:r>
        <w:t>- обеспечение соблюдения режима текущей дезинфекции в окружении больного в случае его изоляции в соматическом отделении и санитарно-противоэпидемического режима в отделении;</w:t>
      </w:r>
    </w:p>
    <w:p w:rsidR="001C3108" w:rsidRDefault="001C3108">
      <w:pPr>
        <w:pStyle w:val="ConsPlusNormal"/>
        <w:ind w:firstLine="540"/>
        <w:jc w:val="both"/>
      </w:pPr>
      <w:r>
        <w:t>- усиление контроля за качеством очистки, стерилизации медицинского инструментария, аппаратуры, санитарно-противоэпидемическим режимом в отделении, где имели место заносы, внутрибольничные заражения или оставлен больной ГВ в связи с невозможностью лечения в инфекционном отделении, и вспомогательных подразделениях (диагностические кабинеты, лаборатории, обслуживающие данного больного) стационара;</w:t>
      </w:r>
    </w:p>
    <w:p w:rsidR="001C3108" w:rsidRDefault="001C3108">
      <w:pPr>
        <w:pStyle w:val="ConsPlusNormal"/>
        <w:ind w:firstLine="540"/>
        <w:jc w:val="both"/>
      </w:pPr>
      <w:r>
        <w:t>- проведение заключительной дезинфекции в отделении после перевода больного в инфекционный стационар.</w:t>
      </w:r>
    </w:p>
    <w:p w:rsidR="001C3108" w:rsidRDefault="001C3108">
      <w:pPr>
        <w:pStyle w:val="ConsPlusNormal"/>
        <w:ind w:firstLine="540"/>
        <w:jc w:val="both"/>
      </w:pPr>
      <w:r>
        <w:t>Все меры по локализации и ликвидации очага согласовываются с эпидемиологом ЛПУ, заведующим отделением и администрацией стационара.</w:t>
      </w:r>
    </w:p>
    <w:p w:rsidR="001C3108" w:rsidRDefault="001C3108">
      <w:pPr>
        <w:pStyle w:val="ConsPlusNormal"/>
        <w:ind w:firstLine="540"/>
        <w:jc w:val="both"/>
      </w:pPr>
      <w:r>
        <w:t>10.3.9. В случае заболевания ГВ реципиентов крови, плазмы, факторов свертывания, гомотрансплантатов и др. на СПК или ОПК проводится клинико-биохимическое и серологическое обследование конкретных доноров, заподозренных в инфицировании, а также - не заболевших реципиентов, получавших кровь и другие биологические продукты от подозреваемых.</w:t>
      </w:r>
    </w:p>
    <w:p w:rsidR="001C3108" w:rsidRDefault="001C3108">
      <w:pPr>
        <w:pStyle w:val="ConsPlusNormal"/>
        <w:ind w:firstLine="540"/>
        <w:jc w:val="both"/>
      </w:pPr>
      <w:r>
        <w:t>10.3.10. Точная, хронологически последовательная и уточненная регистрация всех медицинских манипуляций и процедур в пределах отделения и стационара в целом, приведших к заболеванию ГВ, позволит выявить пути инфицирования.</w:t>
      </w:r>
    </w:p>
    <w:p w:rsidR="001C3108" w:rsidRDefault="001C3108">
      <w:pPr>
        <w:pStyle w:val="ConsPlusNormal"/>
        <w:ind w:firstLine="540"/>
        <w:jc w:val="both"/>
      </w:pPr>
      <w:r>
        <w:t>10.3.11. Случаи заражения ГВ могут быть признаны внутрибольничными при наличии следующих условий и предпосылок:</w:t>
      </w:r>
    </w:p>
    <w:p w:rsidR="001C3108" w:rsidRDefault="001C3108">
      <w:pPr>
        <w:pStyle w:val="ConsPlusNormal"/>
        <w:ind w:firstLine="540"/>
        <w:jc w:val="both"/>
      </w:pPr>
      <w:r>
        <w:t>- установлении эпидемиологической связи между источником инфекции (пациентом или персоналом) и заразившимся от него. Эта связь подкрепляется одновременным пребыванием в стационаре, синхронным получением одноименных медицинских манипуляций при обслуживании одним медицинским постом, операционной, процедурной, перевязочной, диагностическим кабинетом, лабораторией, пребыванием в одной палате и т.д.;</w:t>
      </w:r>
    </w:p>
    <w:p w:rsidR="001C3108" w:rsidRDefault="001C3108">
      <w:pPr>
        <w:pStyle w:val="ConsPlusNormal"/>
        <w:ind w:firstLine="540"/>
        <w:jc w:val="both"/>
      </w:pPr>
      <w:r>
        <w:t>- возникновении групповых заболеваний ГВ или случаев массового выявления HBs-антигенемии у больных, ранее одновременно находившихся в одном стационаре и получавших одноименные медицинские манипуляции, даже при отсутствии установленного источника инфекции;</w:t>
      </w:r>
    </w:p>
    <w:p w:rsidR="001C3108" w:rsidRDefault="001C3108">
      <w:pPr>
        <w:pStyle w:val="ConsPlusNormal"/>
        <w:ind w:firstLine="540"/>
        <w:jc w:val="both"/>
      </w:pPr>
      <w:r>
        <w:t>- развитии заболевания спустя 45 дней после поступления пациента в стационар и продолжающемся лечении, а также - в пределах 6 месяцев после выписки, если источник инфекции как в стационаре, так и вне его не выявлен;</w:t>
      </w:r>
    </w:p>
    <w:p w:rsidR="001C3108" w:rsidRDefault="001C3108">
      <w:pPr>
        <w:pStyle w:val="ConsPlusNormal"/>
        <w:ind w:firstLine="540"/>
        <w:jc w:val="both"/>
      </w:pPr>
      <w:r>
        <w:t>- развитии заболевания спустя 45 дней после поступления пациента в стационар и продолжающемся лечении, а также - в пределах 6 месяцев после выписки, если источник инфекции как в стационаре, так и вне его не выявлен;</w:t>
      </w:r>
    </w:p>
    <w:p w:rsidR="001C3108" w:rsidRDefault="001C3108">
      <w:pPr>
        <w:pStyle w:val="ConsPlusNormal"/>
        <w:ind w:firstLine="540"/>
        <w:jc w:val="both"/>
      </w:pPr>
      <w:r>
        <w:t>- появление HBsAg в крови или других маркеров ГВ у пациентов перед их выпиской, но не ранее 45 дней после поступления и в пределах 6 месяцев после выписки, если маркеры отсутствовали при поступлении;</w:t>
      </w:r>
    </w:p>
    <w:p w:rsidR="001C3108" w:rsidRDefault="001C3108">
      <w:pPr>
        <w:pStyle w:val="ConsPlusNormal"/>
        <w:ind w:firstLine="540"/>
        <w:jc w:val="both"/>
      </w:pPr>
      <w:r>
        <w:t>- выявление грубых нарушений санитарно-противоэпидемического режима, включая режим очистки, стерилизации медицинской аппаратуры, инструментов, правил личной гигиены (персонал) в период предполагаемого заражения.</w:t>
      </w:r>
    </w:p>
    <w:p w:rsidR="001C3108" w:rsidRDefault="001C3108">
      <w:pPr>
        <w:pStyle w:val="ConsPlusNormal"/>
        <w:ind w:firstLine="540"/>
        <w:jc w:val="both"/>
      </w:pPr>
      <w:r>
        <w:t>10.3.12. Мероприятия по ликвидации очага ГВ в стационаре (АПУ) осуществляются под руководством эпидемиолога ЛПУ и руководителя учреждения при постоянном контроле со стороны специалистов органов и учреждений Роспотребнадзора.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0"/>
      </w:pPr>
      <w:r>
        <w:t>11. Специфическая профилактика гепатита B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 xml:space="preserve">11.1. Ведущим мероприятием в профилактике гепатита B является вакцинопрофилактика. Вакцинация населения против ГВ проводится зарегистрированными в Российской Федерации вакцинами в соответствии </w:t>
      </w:r>
      <w:r>
        <w:lastRenderedPageBreak/>
        <w:t>с действующими нормативными документами.</w:t>
      </w:r>
    </w:p>
    <w:p w:rsidR="001C3108" w:rsidRDefault="001C3108">
      <w:pPr>
        <w:pStyle w:val="ConsPlusNormal"/>
        <w:ind w:firstLine="540"/>
        <w:jc w:val="both"/>
      </w:pPr>
      <w:r>
        <w:t>При вакцинации достигается формирование защитного титра антител (не менее 10 Международных Единиц в 1 л крови - МЕ/л) у 85 - 95% привитых и обеспечивается снижение интенсивности эпидемического процесса во всех его проявлениях.</w:t>
      </w:r>
    </w:p>
    <w:p w:rsidR="001C3108" w:rsidRDefault="001C3108">
      <w:pPr>
        <w:pStyle w:val="ConsPlusNormal"/>
        <w:ind w:firstLine="540"/>
        <w:jc w:val="both"/>
      </w:pPr>
      <w:bookmarkStart w:id="1" w:name="Par446"/>
      <w:bookmarkEnd w:id="1"/>
      <w:r>
        <w:t>11.2. Плановой вакцинации подлежат все лица в возрасте до 55 лет. Особое внимание следует уделять прежде всего категориям с повышенным риском заражения этой инфекцией:</w:t>
      </w:r>
    </w:p>
    <w:p w:rsidR="001C3108" w:rsidRDefault="001C3108">
      <w:pPr>
        <w:pStyle w:val="ConsPlusNormal"/>
        <w:ind w:firstLine="540"/>
        <w:jc w:val="both"/>
      </w:pPr>
      <w:r>
        <w:t>- новорожденные, матери которых являются больными ОГВ в 3-м триместре беременности при наличии у них HBs-антигенемии, а также вирусоносителями и больными ХВГВ (в первую очередь на гиперэндемичных территориях с высокими уровнями заболеваемости ГВ и вирусоносительства);</w:t>
      </w:r>
    </w:p>
    <w:p w:rsidR="001C3108" w:rsidRDefault="001C3108">
      <w:pPr>
        <w:pStyle w:val="ConsPlusNormal"/>
        <w:ind w:firstLine="540"/>
        <w:jc w:val="both"/>
      </w:pPr>
      <w:r>
        <w:t>- медицинские работники, имеющие контакт с кровью и/или ее компонентами, и прежде всего сотрудники и персонал отделений службы крови, отделений гемодиализа, пересадки почки, сердечно-сосудистой и легочной хирургии, ожоговых центров и гематологии, персонал клинико-диагностических и биохимических лабораторий; врачи, средний и младший медицинский персонал хирургических, урологических, акушерско-гинекологических, анестезиологических, реаниматологических, стоматологических, онкологических, инфекционных, терапевтических, в т.ч. гастроэнтерологических стационаров, отделений и кабинетов поликлиник; медперсонал станций и отделений скорой помощи;</w:t>
      </w:r>
    </w:p>
    <w:p w:rsidR="001C3108" w:rsidRDefault="001C3108">
      <w:pPr>
        <w:pStyle w:val="ConsPlusNormal"/>
        <w:ind w:firstLine="540"/>
        <w:jc w:val="both"/>
      </w:pPr>
      <w:r>
        <w:t>- студенты медицинских институтов и училищ, в первую очередь выпускники этих учреждений, специализирующиеся по одному из профилей, указанных выше;</w:t>
      </w:r>
    </w:p>
    <w:p w:rsidR="001C3108" w:rsidRDefault="001C3108">
      <w:pPr>
        <w:pStyle w:val="ConsPlusNormal"/>
        <w:ind w:firstLine="540"/>
        <w:jc w:val="both"/>
      </w:pPr>
      <w:r>
        <w:t>- больные центров и отделений гемодиализов, пересадки почки, сердечно-сосудистой и легочной хирургии, гематологии и др.;</w:t>
      </w:r>
    </w:p>
    <w:p w:rsidR="001C3108" w:rsidRDefault="001C3108">
      <w:pPr>
        <w:pStyle w:val="ConsPlusNormal"/>
        <w:ind w:firstLine="540"/>
        <w:jc w:val="both"/>
      </w:pPr>
      <w:r>
        <w:t>- члены семей (дети, родители, супруги) больных хроническим вирусным гепатитом B и вирусоносителей, больных хроническими вирусными гепатитами другой этиологии, не привившиеся ранее и не имеющие маркеров гепатита B в крови.</w:t>
      </w:r>
    </w:p>
    <w:p w:rsidR="001C3108" w:rsidRDefault="001C3108">
      <w:pPr>
        <w:pStyle w:val="ConsPlusNormal"/>
        <w:ind w:firstLine="540"/>
        <w:jc w:val="both"/>
      </w:pPr>
      <w:r>
        <w:t>11.3. В качестве средств экстренной профилактики используются специфический иммуноглобулин, содержащий высокие титры анти-HBs и вакцина против ГВ.</w:t>
      </w:r>
    </w:p>
    <w:p w:rsidR="001C3108" w:rsidRDefault="001C3108">
      <w:pPr>
        <w:pStyle w:val="ConsPlusNormal"/>
        <w:ind w:firstLine="540"/>
        <w:jc w:val="both"/>
      </w:pPr>
      <w:r>
        <w:t>Экстренная профилактика показана хирургам, акушерам, лаборантам и другим специалистам, получившим повреждения кожных покровов при различных манипуляциях с больными ГВ или носителями вируса, не привитым ранее, или не имеющим документального подтверждения получения полного курса вакцинации против ГВ, или в случае если после завершения курса вакцинации прошло более 5 лет.</w:t>
      </w:r>
    </w:p>
    <w:p w:rsidR="001C3108" w:rsidRDefault="001C3108">
      <w:pPr>
        <w:pStyle w:val="ConsPlusNormal"/>
        <w:ind w:firstLine="540"/>
        <w:jc w:val="both"/>
      </w:pPr>
      <w:r>
        <w:t>11.4. На всех территориях необходимо проводить оценку иммунологической и эпидемиологической эффективности вакцинопрофилактики ГВ.</w:t>
      </w:r>
    </w:p>
    <w:p w:rsidR="001C3108" w:rsidRDefault="001C3108">
      <w:pPr>
        <w:pStyle w:val="ConsPlusNormal"/>
        <w:ind w:firstLine="540"/>
        <w:jc w:val="both"/>
      </w:pPr>
      <w:r>
        <w:t xml:space="preserve">Ревакцинации против ГВ каждые 5 лет подлежат медицинские работники, перечисленные </w:t>
      </w:r>
      <w:hyperlink w:anchor="Par446" w:tooltip="11.2. Плановой вакцинации подлежат все лица в возрасте до 55 лет. Особое внимание следует уделять прежде всего категориям с повышенным риском заражения этой инфекцией:" w:history="1">
        <w:r>
          <w:rPr>
            <w:color w:val="0000FF"/>
          </w:rPr>
          <w:t>п. 11.2</w:t>
        </w:r>
      </w:hyperlink>
      <w:r>
        <w:t>, получившие полный курс вакцинации, путем введения одной бустерной дозы препарата согласно наставлению по его применению.</w:t>
      </w:r>
    </w:p>
    <w:p w:rsidR="001C3108" w:rsidRDefault="001C3108">
      <w:pPr>
        <w:pStyle w:val="ConsPlusNormal"/>
        <w:ind w:firstLine="540"/>
        <w:jc w:val="both"/>
      </w:pPr>
      <w:r>
        <w:t>Ревакцинации против ГВ каждые 3 года подлежат пациенты отделений гемодиализа, получившие полный курс вакцинации, путем введения одной бустерной дозы вакцины, содержащей удвоенное количество антигена.</w:t>
      </w:r>
    </w:p>
    <w:p w:rsidR="001C3108" w:rsidRDefault="001C3108">
      <w:pPr>
        <w:pStyle w:val="ConsPlusNormal"/>
        <w:ind w:firstLine="540"/>
        <w:jc w:val="both"/>
      </w:pPr>
      <w:r>
        <w:t>11.5. На всех территориях необходимо проводить оценку иммунологической и эпидемиологической эффективности вакцинопрофилактики ГВ.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  <w:outlineLvl w:val="0"/>
      </w:pPr>
      <w:r>
        <w:t>Нормативные документы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ind w:firstLine="540"/>
        <w:jc w:val="both"/>
      </w:pPr>
      <w:r>
        <w:t>1. Федеральный закон от 30.03.1999 N 52-ФЗ "О санитарно-эпидемиологическом благополучии населения" (в ред. Федеральных законов от 30.12.2001 N 196-ФЗ, от 10.01.2003 N 15-ФЗ, от 30.06.2003 N 86-ФЗ, от 22.08.2004 N 122-ФЗ, от 09.05.2005 N 45-ФЗ, от 31.12.2005 N 199-ФЗ).</w:t>
      </w:r>
    </w:p>
    <w:p w:rsidR="001C3108" w:rsidRDefault="001C3108">
      <w:pPr>
        <w:pStyle w:val="ConsPlusNormal"/>
        <w:ind w:firstLine="540"/>
        <w:jc w:val="both"/>
      </w:pPr>
      <w:r>
        <w:t>2. Федеральный закон от 18.09.1998 N 157-ФЗ "Об иммунопрофилактике инфекционных болезней" (в ред. Федеральных законов от 07.08.2000 N 122-ФЗ, от 10.01.2003 N 15-ФЗ) (с изменениями от 7 августа 2000 г., 10 января 2003 г., 22 августа, 29 декабря 2004 г.).</w:t>
      </w:r>
    </w:p>
    <w:p w:rsidR="001C3108" w:rsidRDefault="001C3108">
      <w:pPr>
        <w:pStyle w:val="ConsPlusNormal"/>
        <w:ind w:firstLine="540"/>
        <w:jc w:val="both"/>
      </w:pPr>
      <w:r>
        <w:t>3. Федеральный закон "О защите прав юридических лиц и индивидуальных предпринимателей при осуществлении государственного контроля (надзора) и муниципального контроля" от 26 декабря 2008 г. N 294-ФЗ.</w:t>
      </w:r>
    </w:p>
    <w:p w:rsidR="001C3108" w:rsidRDefault="001C3108">
      <w:pPr>
        <w:pStyle w:val="ConsPlusNormal"/>
        <w:ind w:firstLine="540"/>
        <w:jc w:val="both"/>
      </w:pPr>
      <w:r>
        <w:t>4. Постановление Правительства Российской Федерации от 15.07.1999 N 825 "Об утверждении перечня работ, выполнение которых связано с высоким риском заболевания инфекционными болезнями и требует обязательного проведения профилактических прививок".</w:t>
      </w:r>
    </w:p>
    <w:p w:rsidR="001C3108" w:rsidRDefault="001C3108">
      <w:pPr>
        <w:pStyle w:val="ConsPlusNormal"/>
        <w:ind w:firstLine="540"/>
        <w:jc w:val="both"/>
      </w:pPr>
      <w:r>
        <w:t>5. Положение о государственном санитарно-эпидемиологическом нормировании, утвержденное Постановлением Правительства Российской Федерации от 24 июля 2000 г. N 554 (с изменениями от 6 февраля, 17 ноября 2004 г., 15 сентября 2005 г.).</w:t>
      </w:r>
    </w:p>
    <w:p w:rsidR="001C3108" w:rsidRDefault="001C3108">
      <w:pPr>
        <w:pStyle w:val="ConsPlusNormal"/>
        <w:ind w:firstLine="540"/>
        <w:jc w:val="both"/>
      </w:pPr>
      <w:r>
        <w:lastRenderedPageBreak/>
        <w:t>6. Положение о Федеральной службе по надзору в сфере защиты прав потребителей и благополучия человека, утвержденное Постановлением Правительства Российской Федерации от 15.09.2005 N 569.</w:t>
      </w:r>
    </w:p>
    <w:p w:rsidR="001C3108" w:rsidRDefault="001C3108">
      <w:pPr>
        <w:pStyle w:val="ConsPlusNormal"/>
        <w:ind w:firstLine="540"/>
        <w:jc w:val="both"/>
      </w:pPr>
      <w:r>
        <w:t>7. Постановление Правительства Российской Федерации от 6 апреля 2004 г. N 154 "Вопросы Федеральной службы по надзору в сфере защиты прав потребителей и благополучия человека".</w:t>
      </w:r>
    </w:p>
    <w:p w:rsidR="001C3108" w:rsidRDefault="001C3108">
      <w:pPr>
        <w:pStyle w:val="ConsPlusNormal"/>
        <w:ind w:firstLine="540"/>
        <w:jc w:val="both"/>
      </w:pPr>
      <w:r>
        <w:t>8. Технический регламент о требованиях безопасности крови, ее продуктов, кровезамещающих растворов и технических средств, используемых в трансфузионно-инфузионной терапии", утвержденный Постановлением Правительства Российской Федерации от 26.01.2010 N 29.</w:t>
      </w:r>
    </w:p>
    <w:p w:rsidR="001C3108" w:rsidRDefault="001C3108">
      <w:pPr>
        <w:pStyle w:val="ConsPlusNormal"/>
        <w:ind w:firstLine="540"/>
        <w:jc w:val="both"/>
      </w:pPr>
      <w:r>
        <w:t>9. СП 3.1/3.2.1379-03 "Общие требования по профилактике инфекционных и паразитарных заболеваний".</w:t>
      </w:r>
    </w:p>
    <w:p w:rsidR="001C3108" w:rsidRDefault="001C3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108" w:rsidRDefault="001C3108">
      <w:pPr>
        <w:pStyle w:val="ConsPlusNormal"/>
        <w:ind w:firstLine="540"/>
        <w:jc w:val="both"/>
      </w:pPr>
      <w:r>
        <w:t>КонсультантПлюс: примечание.</w:t>
      </w:r>
    </w:p>
    <w:p w:rsidR="001C3108" w:rsidRDefault="001C3108">
      <w:pPr>
        <w:pStyle w:val="ConsPlusNormal"/>
        <w:ind w:firstLine="540"/>
        <w:jc w:val="both"/>
      </w:pPr>
      <w:r>
        <w:t>Санитарные правила и нормы СанПиН 2.1.7.728-99, утвержденные Постановлением Главного государственного санитарного врача от 22.01.1999 N 2, утратили силу с момента введения в действие СанПиН 2.1.7.2790-10, утв. Постановлением Главного государственного санитарного врача РФ от 09.12.2010 N 163 (Постановление Главного государственного санитарного врача РФ от 04.03.2011 N 18).</w:t>
      </w:r>
    </w:p>
    <w:p w:rsidR="001C3108" w:rsidRDefault="001C3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C3108" w:rsidRDefault="001C3108">
      <w:pPr>
        <w:pStyle w:val="ConsPlusNormal"/>
        <w:ind w:firstLine="540"/>
        <w:jc w:val="both"/>
      </w:pPr>
      <w:r>
        <w:t>10. СП 2.1.7.728-99 "Правила сбора, хранения и удаления отходов лечебно-профилактических учреждений".</w:t>
      </w:r>
    </w:p>
    <w:p w:rsidR="001C3108" w:rsidRDefault="001C3108">
      <w:pPr>
        <w:pStyle w:val="ConsPlusNormal"/>
        <w:ind w:firstLine="540"/>
        <w:jc w:val="both"/>
      </w:pPr>
      <w:r>
        <w:t>11. СанПиН 2.1.7.2527-09 "Изменения 1 к санитарным правилам и нормам СанПиН 2.1.7.728-99 "Правила сбора, хранения и удаления отходов лечебно-профилактических учреждений".</w:t>
      </w:r>
    </w:p>
    <w:p w:rsidR="001C3108" w:rsidRDefault="001C3108">
      <w:pPr>
        <w:pStyle w:val="ConsPlusNormal"/>
        <w:ind w:firstLine="540"/>
        <w:jc w:val="both"/>
      </w:pPr>
      <w:r>
        <w:t>12. СП 3.1.958-00 "Профилактика вирусных гепатитов. Общие требования к эпидемиологическому надзору за вирусными гепатитами".</w:t>
      </w:r>
    </w:p>
    <w:p w:rsidR="001C3108" w:rsidRDefault="001C3108">
      <w:pPr>
        <w:pStyle w:val="ConsPlusNormal"/>
        <w:ind w:firstLine="540"/>
        <w:jc w:val="both"/>
      </w:pPr>
      <w:r>
        <w:t>13. СП 1.1.1058-01 "Организация и проведение производственного контроля за соблюдением санитарно-эпидемиологических (противоэпидемических) мероприятий".</w:t>
      </w:r>
    </w:p>
    <w:p w:rsidR="001C3108" w:rsidRDefault="001C3108">
      <w:pPr>
        <w:pStyle w:val="ConsPlusNormal"/>
        <w:ind w:firstLine="540"/>
        <w:jc w:val="both"/>
      </w:pPr>
      <w:r>
        <w:t>14. СанПиН 2.1.3.2630-10 "Санитарно-эпидемиологические требования к организациям, осуществляющим медицинскую деятельность".</w:t>
      </w:r>
    </w:p>
    <w:p w:rsidR="001C3108" w:rsidRDefault="001C3108">
      <w:pPr>
        <w:pStyle w:val="ConsPlusNormal"/>
        <w:ind w:firstLine="540"/>
        <w:jc w:val="both"/>
      </w:pPr>
      <w:r>
        <w:t>15. СП 3.1.1275-03 "Профилактика инфекционных заболеваний при эндоскопических манипуляциях".</w:t>
      </w:r>
    </w:p>
    <w:p w:rsidR="001C3108" w:rsidRDefault="001C3108">
      <w:pPr>
        <w:pStyle w:val="ConsPlusNormal"/>
        <w:ind w:firstLine="540"/>
        <w:jc w:val="both"/>
      </w:pPr>
      <w:r>
        <w:t>16. СП 3.5.1378-03 "Санитарно-эпидемиологические требования к организациям, осуществляющим дезинфекционную деятельность".</w:t>
      </w:r>
    </w:p>
    <w:p w:rsidR="001C3108" w:rsidRDefault="001C3108">
      <w:pPr>
        <w:pStyle w:val="ConsPlusNormal"/>
        <w:ind w:firstLine="540"/>
        <w:jc w:val="both"/>
      </w:pPr>
      <w:r>
        <w:t>17. СП 3.1.1.2341-08 "Профилактика вирусного гепатита B".</w:t>
      </w:r>
    </w:p>
    <w:p w:rsidR="001C3108" w:rsidRDefault="001C3108">
      <w:pPr>
        <w:pStyle w:val="ConsPlusNormal"/>
        <w:ind w:firstLine="540"/>
        <w:jc w:val="both"/>
      </w:pPr>
      <w:r>
        <w:t>18. СанПиН 2.1.3.2630-10 Санитарно-эпидемиологические требования к организациям, осуществляющим медицинскую деятельность".</w:t>
      </w:r>
    </w:p>
    <w:p w:rsidR="001C3108" w:rsidRDefault="001C3108">
      <w:pPr>
        <w:pStyle w:val="ConsPlusNormal"/>
        <w:ind w:firstLine="540"/>
        <w:jc w:val="both"/>
      </w:pPr>
      <w:r>
        <w:t>19. СанПиН 2.1.2.2631-10 "Санитарно-эпидемиологические требования к размещению, устройству, оборудованию, содержанию и режиму работы организаций коммунально-бытового назначения, оказывающих парикмахерские и косметические услуги".</w:t>
      </w:r>
    </w:p>
    <w:p w:rsidR="001C3108" w:rsidRDefault="001C3108">
      <w:pPr>
        <w:pStyle w:val="ConsPlusNormal"/>
        <w:ind w:firstLine="540"/>
        <w:jc w:val="both"/>
      </w:pPr>
      <w:r>
        <w:t>20. ОСТ 42-21-2-85 "Стерилизация и дезинфекция изделий медицинского назначения. Методы, средства и режимы".</w:t>
      </w:r>
    </w:p>
    <w:p w:rsidR="001C3108" w:rsidRDefault="001C3108">
      <w:pPr>
        <w:pStyle w:val="ConsPlusNormal"/>
        <w:ind w:firstLine="540"/>
        <w:jc w:val="both"/>
      </w:pPr>
      <w:r>
        <w:t>21. Приказ Минздрава СССР N 1035 от 15.09.1987 "Об утверждении инструкции по учету крови при ее заготовке и переработке в учреждениях и организациях здравоохранения".</w:t>
      </w:r>
    </w:p>
    <w:p w:rsidR="001C3108" w:rsidRDefault="001C3108">
      <w:pPr>
        <w:pStyle w:val="ConsPlusNormal"/>
        <w:ind w:firstLine="540"/>
        <w:jc w:val="both"/>
      </w:pPr>
      <w:r>
        <w:t>22. Приказ Минздрава России от 04.08.2000 N 311 "О мерах по повышению безопасности гемотрансфузий".</w:t>
      </w:r>
    </w:p>
    <w:p w:rsidR="001C3108" w:rsidRDefault="001C3108">
      <w:pPr>
        <w:pStyle w:val="ConsPlusNormal"/>
        <w:ind w:firstLine="540"/>
        <w:jc w:val="both"/>
      </w:pPr>
      <w:r>
        <w:t>23. Приказ Минздрава России от 27.06.2001 N 229 "О национальном календаре профилактических прививок и календаре профилактических прививок по эпидемическим показаниям".</w:t>
      </w:r>
    </w:p>
    <w:p w:rsidR="001C3108" w:rsidRDefault="001C3108">
      <w:pPr>
        <w:pStyle w:val="ConsPlusNormal"/>
        <w:ind w:firstLine="540"/>
        <w:jc w:val="both"/>
      </w:pPr>
      <w:r>
        <w:t>24. Приказ Минздрава России от 30.07.2001 N 292 "Об использовании иммуноферментных тест-систем для выявления антител к ВИЧ в сыворотке крови человека".</w:t>
      </w:r>
    </w:p>
    <w:p w:rsidR="001C3108" w:rsidRDefault="001C3108">
      <w:pPr>
        <w:pStyle w:val="ConsPlusNormal"/>
        <w:ind w:firstLine="540"/>
        <w:jc w:val="both"/>
      </w:pPr>
      <w:r>
        <w:t>25. Приказ Минздрава России от 14.09.2001 N 364 "Об утверждении порядка медицинского обследования донора крови и ее компонентов".</w:t>
      </w:r>
    </w:p>
    <w:p w:rsidR="001C3108" w:rsidRDefault="001C3108">
      <w:pPr>
        <w:pStyle w:val="ConsPlusNormal"/>
        <w:ind w:firstLine="540"/>
        <w:jc w:val="both"/>
      </w:pPr>
      <w:r>
        <w:t>26. Приказ Минздрава России от 21.10.2002 N 322 "О применении в практике здравоохранения иммуноферментных тест-систем для выявления поверхностного антигена вируса гепатита B (HbsAg) и антител к вирусу гепатита C (анти-ВГС) в сыворотке крови человека".</w:t>
      </w:r>
    </w:p>
    <w:p w:rsidR="001C3108" w:rsidRDefault="001C3108">
      <w:pPr>
        <w:pStyle w:val="ConsPlusNormal"/>
        <w:ind w:firstLine="540"/>
        <w:jc w:val="both"/>
      </w:pPr>
      <w:r>
        <w:t>27. Приказ Минздрава России от 14.09.2001 N 364 "Об утверждении порядка медицинского обследования донора крови и ее компонентов".</w:t>
      </w:r>
    </w:p>
    <w:p w:rsidR="001C3108" w:rsidRDefault="001C3108">
      <w:pPr>
        <w:pStyle w:val="ConsPlusNormal"/>
        <w:ind w:firstLine="540"/>
        <w:jc w:val="both"/>
      </w:pPr>
      <w:r>
        <w:t>28. Приказ Минздрава России от 21.10.2002 N 322 "О применении в практике здравоохранения иммуноферментных тест-систем для выявления поверхностного антигена вируса гепатита B (HbsAg) и антител к вирусу гепатита C (анти-ВГС) в сыворотке крови человека".</w:t>
      </w:r>
    </w:p>
    <w:p w:rsidR="001C3108" w:rsidRDefault="001C3108">
      <w:pPr>
        <w:pStyle w:val="ConsPlusNormal"/>
        <w:ind w:firstLine="540"/>
        <w:jc w:val="both"/>
      </w:pPr>
      <w:r>
        <w:t>29. Приказ Минздрава России от 07.05.2003 N 193 "О внедрении в практику работы службы крови в Российской Федерации метода карантинизации свежезамороженной плазмы".</w:t>
      </w:r>
    </w:p>
    <w:p w:rsidR="001C3108" w:rsidRDefault="001C3108">
      <w:pPr>
        <w:pStyle w:val="ConsPlusNormal"/>
        <w:ind w:firstLine="540"/>
        <w:jc w:val="both"/>
      </w:pPr>
      <w:r>
        <w:lastRenderedPageBreak/>
        <w:t>30. Приказ Минздрава России от 16.02.2004 N 82 "О совершенствовании работы по профилактике посттрансфузионных осложнений".</w:t>
      </w:r>
    </w:p>
    <w:p w:rsidR="001C3108" w:rsidRDefault="001C3108">
      <w:pPr>
        <w:pStyle w:val="ConsPlusNormal"/>
        <w:ind w:firstLine="540"/>
        <w:jc w:val="both"/>
      </w:pPr>
      <w:r>
        <w:t>31. Приказ Минздравсоцразвития России от 30.10.2007 N 673 "О внесении изменений в Приказ Минздрава России от 27 июня 2001 г. N 229 "О национальном календаре профилактических прививок и календаре профилактических прививок по эпидемическим показаниям".</w:t>
      </w:r>
    </w:p>
    <w:p w:rsidR="001C3108" w:rsidRDefault="001C3108">
      <w:pPr>
        <w:pStyle w:val="ConsPlusNormal"/>
        <w:ind w:firstLine="540"/>
        <w:jc w:val="both"/>
      </w:pPr>
      <w:r>
        <w:t>32. Приказ Минздравсоцразвития России от 22.02.2008 N 91н "О порядке контроля за качеством донорской крови и ее компонентов".</w:t>
      </w:r>
    </w:p>
    <w:p w:rsidR="001C3108" w:rsidRDefault="001C3108">
      <w:pPr>
        <w:pStyle w:val="ConsPlusNormal"/>
        <w:ind w:firstLine="540"/>
        <w:jc w:val="both"/>
      </w:pPr>
      <w:r>
        <w:t>33. Приказ Минздравсоцразвития России от 16.04.2008 N 175-н "О внесении изменений в Приказ Минздрава РФ от 14.09.2001 N 364 "Об утверждении порядка медицинского обследования донора крови и ее компонентов".</w:t>
      </w:r>
    </w:p>
    <w:p w:rsidR="001C3108" w:rsidRDefault="001C3108">
      <w:pPr>
        <w:pStyle w:val="ConsPlusNormal"/>
        <w:ind w:firstLine="540"/>
        <w:jc w:val="both"/>
      </w:pPr>
      <w:r>
        <w:t>34. Приказ Роспотребнадзора от 04.10.2007 N 269 "Об организации центра молекулярной эпидемиологии вирусных гепатитов".</w:t>
      </w:r>
    </w:p>
    <w:p w:rsidR="001C3108" w:rsidRDefault="001C3108">
      <w:pPr>
        <w:pStyle w:val="ConsPlusNormal"/>
        <w:ind w:firstLine="540"/>
        <w:jc w:val="both"/>
      </w:pPr>
      <w:r>
        <w:t>35. МУ 15/6-5 "Методические указания по контролю работы паровых и воздушных стерилизаторов" от 28.02.1991.</w:t>
      </w:r>
    </w:p>
    <w:p w:rsidR="001C3108" w:rsidRDefault="001C3108">
      <w:pPr>
        <w:pStyle w:val="ConsPlusNormal"/>
        <w:ind w:firstLine="540"/>
        <w:jc w:val="both"/>
      </w:pPr>
      <w:r>
        <w:t>36. МУ 287-113 "Методические указания по дезинфекции, предстерилизационной очистке и стерилизации изделий медицинского назначения" от 30.12.1998.</w:t>
      </w:r>
    </w:p>
    <w:p w:rsidR="001C3108" w:rsidRDefault="001C3108">
      <w:pPr>
        <w:pStyle w:val="ConsPlusNormal"/>
        <w:ind w:firstLine="540"/>
        <w:jc w:val="both"/>
      </w:pPr>
      <w:r>
        <w:t>37. МУ 3.5.736-99 "Технология обработки белья в медицинских учреждениях" от 16.03.1999.</w:t>
      </w:r>
    </w:p>
    <w:p w:rsidR="001C3108" w:rsidRDefault="001C3108">
      <w:pPr>
        <w:pStyle w:val="ConsPlusNormal"/>
        <w:ind w:firstLine="540"/>
        <w:jc w:val="both"/>
      </w:pPr>
      <w:r>
        <w:t>38. Руководство Р.3.5.1904-04 "Использование ультрафиолетового бактерицидного излучения для обеззараживания воздуха в помещениях".</w:t>
      </w:r>
    </w:p>
    <w:p w:rsidR="001C3108" w:rsidRDefault="001C3108">
      <w:pPr>
        <w:pStyle w:val="ConsPlusNormal"/>
        <w:ind w:firstLine="540"/>
        <w:jc w:val="both"/>
      </w:pPr>
      <w:r>
        <w:t>39. МР 3.1.686-98 "Использование ультрафиолетового бактерицидного излучения для обеззараживания воздуха и поверхностей в помещениях".</w:t>
      </w:r>
    </w:p>
    <w:p w:rsidR="001C3108" w:rsidRDefault="001C3108">
      <w:pPr>
        <w:pStyle w:val="ConsPlusNormal"/>
        <w:ind w:firstLine="540"/>
        <w:jc w:val="both"/>
      </w:pPr>
      <w:r>
        <w:t>40. Информационное письмо Минздрава России от 28.03.2000 N 1190/792-0-116 "О тактике вакцинопрофилактики гепатита B".</w:t>
      </w:r>
    </w:p>
    <w:p w:rsidR="001C3108" w:rsidRDefault="001C3108">
      <w:pPr>
        <w:pStyle w:val="ConsPlusNormal"/>
        <w:ind w:firstLine="540"/>
        <w:jc w:val="both"/>
      </w:pPr>
      <w:r>
        <w:t>41. Инструкция по заготовке и консервированию донорской крови, утв. Минздравом России 29.05.1995.</w:t>
      </w:r>
    </w:p>
    <w:p w:rsidR="001C3108" w:rsidRDefault="001C3108">
      <w:pPr>
        <w:pStyle w:val="ConsPlusNormal"/>
        <w:ind w:firstLine="540"/>
        <w:jc w:val="both"/>
      </w:pPr>
      <w:r>
        <w:t>42. Инструкция по контролю стерильности консервированной крови, ее компонентов, препаратов, консервированного костного мозга, кровезаменителей и консервирующих растворов, утв. Минздравом России 29.05.1995.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right"/>
        <w:outlineLvl w:val="0"/>
      </w:pPr>
      <w:r>
        <w:t>Таблица 1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</w:pPr>
      <w:bookmarkStart w:id="2" w:name="Par512"/>
      <w:bookmarkEnd w:id="2"/>
      <w:r>
        <w:t>Многолетняя динамика заболеваемости населения</w:t>
      </w:r>
    </w:p>
    <w:p w:rsidR="001C3108" w:rsidRDefault="001C3108">
      <w:pPr>
        <w:pStyle w:val="ConsPlusNormal"/>
        <w:jc w:val="center"/>
      </w:pPr>
      <w:r>
        <w:t>___________ (территория) острыми, хроническими формами ГВ</w:t>
      </w:r>
    </w:p>
    <w:p w:rsidR="001C3108" w:rsidRDefault="001C3108">
      <w:pPr>
        <w:pStyle w:val="ConsPlusNormal"/>
        <w:jc w:val="center"/>
      </w:pPr>
      <w:r>
        <w:t>и "носительства" вируса в 2000 - 2010 гг.</w:t>
      </w:r>
    </w:p>
    <w:p w:rsidR="001C3108" w:rsidRDefault="001C31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872"/>
        <w:gridCol w:w="936"/>
        <w:gridCol w:w="1755"/>
        <w:gridCol w:w="819"/>
        <w:gridCol w:w="1638"/>
        <w:gridCol w:w="819"/>
        <w:gridCol w:w="1638"/>
      </w:tblGrid>
      <w:tr w:rsidR="001C3108">
        <w:trPr>
          <w:trHeight w:val="248"/>
        </w:trPr>
        <w:tc>
          <w:tcPr>
            <w:tcW w:w="18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Годы     </w:t>
            </w:r>
          </w:p>
        </w:tc>
        <w:tc>
          <w:tcPr>
            <w:tcW w:w="7605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         Клинические формы гепатита B                </w:t>
            </w:r>
          </w:p>
        </w:tc>
      </w:tr>
      <w:tr w:rsidR="001C3108"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ind w:firstLine="540"/>
              <w:jc w:val="both"/>
            </w:pPr>
          </w:p>
        </w:tc>
        <w:tc>
          <w:tcPr>
            <w:tcW w:w="269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острый ГВ     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хронический ГВ,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(в  т.ч. в стадии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    цирроза,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гепатоклеточный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      рак)       </w:t>
            </w:r>
          </w:p>
        </w:tc>
        <w:tc>
          <w:tcPr>
            <w:tcW w:w="2457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"носительство"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     HBsAg       </w:t>
            </w:r>
          </w:p>
        </w:tc>
      </w:tr>
      <w:tr w:rsidR="001C3108">
        <w:tc>
          <w:tcPr>
            <w:tcW w:w="18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ind w:firstLine="540"/>
              <w:jc w:val="both"/>
            </w:pP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абс. </w:t>
            </w: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на 100 тыс.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населения 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абс.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на 100 тыс.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населения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абс. </w:t>
            </w: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на 100 тыс.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населения  </w:t>
            </w:r>
          </w:p>
        </w:tc>
      </w:tr>
      <w:tr w:rsidR="001C3108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20..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20..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20..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20..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20..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20..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lastRenderedPageBreak/>
              <w:t xml:space="preserve">     20..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20..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20..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20..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20..    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18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Среднемного-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летние данные </w:t>
            </w:r>
          </w:p>
        </w:tc>
        <w:tc>
          <w:tcPr>
            <w:tcW w:w="9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75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63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</w:tbl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right"/>
        <w:outlineLvl w:val="0"/>
      </w:pPr>
      <w:r>
        <w:t>Таблица 2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</w:pPr>
      <w:bookmarkStart w:id="3" w:name="Par558"/>
      <w:bookmarkEnd w:id="3"/>
      <w:r>
        <w:t>Заболеваемость ГВ среди отдельных возрастных</w:t>
      </w:r>
    </w:p>
    <w:p w:rsidR="001C3108" w:rsidRDefault="001C3108">
      <w:pPr>
        <w:pStyle w:val="ConsPlusNormal"/>
        <w:jc w:val="center"/>
      </w:pPr>
      <w:r>
        <w:t>групп населения в 20.. - 20.. гг. (на 1 000 человек</w:t>
      </w:r>
    </w:p>
    <w:p w:rsidR="001C3108" w:rsidRDefault="001C3108">
      <w:pPr>
        <w:pStyle w:val="ConsPlusNormal"/>
        <w:jc w:val="center"/>
      </w:pPr>
      <w:r>
        <w:t>соответствующего возраста)</w:t>
      </w:r>
    </w:p>
    <w:p w:rsidR="001C3108" w:rsidRDefault="001C31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272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636"/>
        <w:gridCol w:w="954"/>
      </w:tblGrid>
      <w:tr w:rsidR="001C3108">
        <w:trPr>
          <w:trHeight w:val="213"/>
        </w:trPr>
        <w:tc>
          <w:tcPr>
            <w:tcW w:w="12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Возрастные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группы  </w:t>
            </w:r>
          </w:p>
        </w:tc>
        <w:tc>
          <w:tcPr>
            <w:tcW w:w="636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Годы                       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Среднемного-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летние   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данные      </w:t>
            </w:r>
          </w:p>
        </w:tc>
      </w:tr>
      <w:tr w:rsidR="001C3108"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jc w:val="center"/>
            </w:pPr>
          </w:p>
        </w:tc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20..   </w:t>
            </w:r>
          </w:p>
        </w:tc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20..   </w:t>
            </w:r>
          </w:p>
        </w:tc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20..   </w:t>
            </w:r>
          </w:p>
        </w:tc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20..   </w:t>
            </w:r>
          </w:p>
        </w:tc>
        <w:tc>
          <w:tcPr>
            <w:tcW w:w="1272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20..   </w:t>
            </w:r>
          </w:p>
        </w:tc>
        <w:tc>
          <w:tcPr>
            <w:tcW w:w="1590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c>
          <w:tcPr>
            <w:tcW w:w="1272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jc w:val="center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0/оо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0/оо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0/оо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0/оо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0/оо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0/оо  </w:t>
            </w: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 1 года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1 - 2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3 - 6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7 - 10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11 - 14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15 - 18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Всего дети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20 - 29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30 - 39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40 - 49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50 - 59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60 и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старше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Всего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взрослые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27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right"/>
        <w:outlineLvl w:val="0"/>
      </w:pPr>
      <w:r>
        <w:t>Таблица 3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</w:pPr>
      <w:bookmarkStart w:id="4" w:name="Par604"/>
      <w:bookmarkEnd w:id="4"/>
      <w:r>
        <w:t>Заболеваемость острым гепатитом B в различных</w:t>
      </w:r>
    </w:p>
    <w:p w:rsidR="001C3108" w:rsidRDefault="001C3108">
      <w:pPr>
        <w:pStyle w:val="ConsPlusNormal"/>
        <w:jc w:val="center"/>
      </w:pPr>
      <w:r>
        <w:t>социально-профессиональных группах (на 1 000 человек</w:t>
      </w:r>
    </w:p>
    <w:p w:rsidR="001C3108" w:rsidRDefault="001C3108">
      <w:pPr>
        <w:pStyle w:val="ConsPlusNormal"/>
        <w:jc w:val="center"/>
      </w:pPr>
      <w:r>
        <w:lastRenderedPageBreak/>
        <w:t>данной группы) на территории _____________________</w:t>
      </w:r>
    </w:p>
    <w:p w:rsidR="001C3108" w:rsidRDefault="001C3108">
      <w:pPr>
        <w:pStyle w:val="ConsPlusNormal"/>
        <w:jc w:val="center"/>
      </w:pPr>
      <w:r>
        <w:t>в 20.. - 20.. гг.</w:t>
      </w:r>
    </w:p>
    <w:p w:rsidR="001C3108" w:rsidRDefault="001C31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1484"/>
        <w:gridCol w:w="636"/>
        <w:gridCol w:w="742"/>
        <w:gridCol w:w="636"/>
        <w:gridCol w:w="742"/>
        <w:gridCol w:w="636"/>
        <w:gridCol w:w="742"/>
        <w:gridCol w:w="636"/>
        <w:gridCol w:w="742"/>
        <w:gridCol w:w="636"/>
        <w:gridCol w:w="742"/>
        <w:gridCol w:w="636"/>
        <w:gridCol w:w="742"/>
      </w:tblGrid>
      <w:tr w:rsidR="001C3108">
        <w:trPr>
          <w:trHeight w:val="213"/>
        </w:trPr>
        <w:tc>
          <w:tcPr>
            <w:tcW w:w="14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Группы   </w:t>
            </w:r>
          </w:p>
        </w:tc>
        <w:tc>
          <w:tcPr>
            <w:tcW w:w="6890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Годы                         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Средне-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многолет-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 данные</w:t>
            </w:r>
          </w:p>
        </w:tc>
      </w:tr>
      <w:tr w:rsidR="001C3108"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jc w:val="center"/>
            </w:pP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20..   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20..   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20..   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20..   </w:t>
            </w:r>
          </w:p>
        </w:tc>
        <w:tc>
          <w:tcPr>
            <w:tcW w:w="1378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20..   </w:t>
            </w:r>
          </w:p>
        </w:tc>
        <w:tc>
          <w:tcPr>
            <w:tcW w:w="13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c>
          <w:tcPr>
            <w:tcW w:w="148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jc w:val="center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о/ооо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о/ооо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о/ооо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о/ооо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о/ооо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о/ооо</w:t>
            </w:r>
          </w:p>
        </w:tc>
      </w:tr>
      <w:tr w:rsidR="001C3108">
        <w:trPr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Реципиенты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Доноры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Беременные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Медицинские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работники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Персонал ДУ,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службы быта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Контактные в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очагах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Дети ДДУ, в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т.ч. домов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ребенка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Учащиеся 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школ, ССУЗ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Студенты 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вузов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Инъекционные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наркоманы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Рабочие  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промышленных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предприятий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148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ИТОГО      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1C3108" w:rsidRDefault="001C3108">
      <w:pPr>
        <w:pStyle w:val="ConsPlusNormal"/>
        <w:jc w:val="center"/>
        <w:sectPr w:rsidR="001C3108">
          <w:headerReference w:type="default" r:id="rId8"/>
          <w:footerReference w:type="default" r:id="rId9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C3108" w:rsidRDefault="001C3108">
      <w:pPr>
        <w:pStyle w:val="ConsPlusNormal"/>
        <w:jc w:val="both"/>
      </w:pPr>
    </w:p>
    <w:p w:rsidR="001C3108" w:rsidRDefault="001C3108">
      <w:pPr>
        <w:pStyle w:val="ConsPlusNormal"/>
        <w:jc w:val="both"/>
      </w:pPr>
    </w:p>
    <w:p w:rsidR="001C3108" w:rsidRDefault="001C3108">
      <w:pPr>
        <w:pStyle w:val="ConsPlusNormal"/>
        <w:jc w:val="both"/>
      </w:pPr>
    </w:p>
    <w:p w:rsidR="001C3108" w:rsidRDefault="001C3108">
      <w:pPr>
        <w:pStyle w:val="ConsPlusNormal"/>
        <w:jc w:val="right"/>
        <w:outlineLvl w:val="0"/>
      </w:pPr>
      <w:r>
        <w:t>Таблица 4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</w:pPr>
      <w:bookmarkStart w:id="5" w:name="Par655"/>
      <w:bookmarkEnd w:id="5"/>
      <w:r>
        <w:t>Пути передачи вируса гепатита B у заболевших острой формой</w:t>
      </w:r>
    </w:p>
    <w:p w:rsidR="001C3108" w:rsidRDefault="001C3108">
      <w:pPr>
        <w:pStyle w:val="ConsPlusNormal"/>
        <w:jc w:val="center"/>
      </w:pPr>
      <w:r>
        <w:t>инфекции на территории ___________________________________</w:t>
      </w:r>
    </w:p>
    <w:p w:rsidR="001C3108" w:rsidRDefault="001C3108">
      <w:pPr>
        <w:pStyle w:val="ConsPlusNormal"/>
        <w:jc w:val="center"/>
      </w:pPr>
      <w:r>
        <w:t>(республики, края, области, города)</w:t>
      </w:r>
    </w:p>
    <w:p w:rsidR="001C3108" w:rsidRDefault="001C3108">
      <w:pPr>
        <w:pStyle w:val="ConsPlusNormal"/>
        <w:jc w:val="center"/>
      </w:pPr>
      <w:r>
        <w:t>в 20__ г.</w:t>
      </w:r>
    </w:p>
    <w:p w:rsidR="001C3108" w:rsidRDefault="001C31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954"/>
        <w:gridCol w:w="742"/>
        <w:gridCol w:w="1060"/>
        <w:gridCol w:w="1166"/>
        <w:gridCol w:w="954"/>
        <w:gridCol w:w="954"/>
        <w:gridCol w:w="742"/>
        <w:gridCol w:w="954"/>
        <w:gridCol w:w="742"/>
        <w:gridCol w:w="848"/>
        <w:gridCol w:w="954"/>
        <w:gridCol w:w="848"/>
        <w:gridCol w:w="848"/>
        <w:gridCol w:w="848"/>
        <w:gridCol w:w="636"/>
        <w:gridCol w:w="742"/>
      </w:tblGrid>
      <w:tr w:rsidR="001C3108">
        <w:trPr>
          <w:trHeight w:val="213"/>
        </w:trPr>
        <w:tc>
          <w:tcPr>
            <w:tcW w:w="1696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Возрастные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группы    </w:t>
            </w:r>
          </w:p>
        </w:tc>
        <w:tc>
          <w:tcPr>
            <w:tcW w:w="10070" w:type="dxa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Установленные при эпидемиологическом                     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обследовании пути передачи                             </w:t>
            </w:r>
          </w:p>
        </w:tc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Источ-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 и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пути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дачи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 ус-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танов-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лены  </w:t>
            </w:r>
          </w:p>
        </w:tc>
        <w:tc>
          <w:tcPr>
            <w:tcW w:w="1378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Всего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больных  </w:t>
            </w:r>
          </w:p>
        </w:tc>
      </w:tr>
      <w:tr w:rsidR="001C3108">
        <w:tc>
          <w:tcPr>
            <w:tcW w:w="16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ind w:firstLine="540"/>
              <w:jc w:val="both"/>
            </w:pPr>
          </w:p>
        </w:tc>
        <w:tc>
          <w:tcPr>
            <w:tcW w:w="5830" w:type="dxa"/>
            <w:gridSpan w:val="6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в медицинских учреждениях            </w:t>
            </w:r>
          </w:p>
        </w:tc>
        <w:tc>
          <w:tcPr>
            <w:tcW w:w="159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2650" w:type="dxa"/>
            <w:gridSpan w:val="3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378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c>
          <w:tcPr>
            <w:tcW w:w="1696" w:type="dxa"/>
            <w:gridSpan w:val="2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ind w:firstLine="540"/>
              <w:jc w:val="both"/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перели-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вание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крови и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других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ее про-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дуктов,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введение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др. био-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материа-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лов     </w:t>
            </w: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оператив-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ные вме-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шательст-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ва и др.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манипуля-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ции в 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стациона-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рах без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гемо- 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трансфу-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множес-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твенные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манипу-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ляции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поли-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клини-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ках,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диспан-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серах,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МСЧ и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т.п.  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единич-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ные ма-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нипуля-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ции в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полик-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лини-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ках,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диспан-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серах,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МСЧ и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т.п.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сто-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мато-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логи-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чес-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кая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по-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мощь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сио-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нальное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зараже-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ние ме-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дицин-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ских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работ-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ников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па-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рен-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те-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раль-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ное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вве-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дение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нар-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коти-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ков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татуи-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ровки,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риту-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альные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обря-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ды,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прокол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верти-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кальное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зараже-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ние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сексу-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альные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кон-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такты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другие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пути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пере-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дачи  </w:t>
            </w:r>
          </w:p>
        </w:tc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ло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о/ооо</w:t>
            </w: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 г.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1 - 2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3 - 6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7 - 10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11 - 14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15 - 19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20 - 29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30 - 39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40 - 49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50 - 59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60 +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ВСЕГО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абс. 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о/ооо</w:t>
            </w:r>
          </w:p>
        </w:tc>
        <w:tc>
          <w:tcPr>
            <w:tcW w:w="10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116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</w:tbl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right"/>
        <w:outlineLvl w:val="0"/>
      </w:pPr>
      <w:r>
        <w:t>Таблица 5</w:t>
      </w:r>
    </w:p>
    <w:p w:rsidR="001C3108" w:rsidRDefault="001C3108">
      <w:pPr>
        <w:pStyle w:val="ConsPlusNormal"/>
        <w:jc w:val="center"/>
      </w:pPr>
    </w:p>
    <w:p w:rsidR="001C3108" w:rsidRDefault="001C3108">
      <w:pPr>
        <w:pStyle w:val="ConsPlusNormal"/>
        <w:jc w:val="center"/>
      </w:pPr>
      <w:bookmarkStart w:id="6" w:name="Par709"/>
      <w:bookmarkEnd w:id="6"/>
      <w:r>
        <w:t>Анализ факторов риска заражения вирусом ГВ</w:t>
      </w:r>
    </w:p>
    <w:p w:rsidR="001C3108" w:rsidRDefault="001C3108">
      <w:pPr>
        <w:pStyle w:val="ConsPlusNormal"/>
        <w:jc w:val="center"/>
      </w:pPr>
      <w:r>
        <w:t>в эпидемиологически значимых объектах</w:t>
      </w:r>
    </w:p>
    <w:p w:rsidR="001C3108" w:rsidRDefault="001C3108">
      <w:pPr>
        <w:pStyle w:val="ConsPlusNormal"/>
        <w:jc w:val="center"/>
        <w:sectPr w:rsidR="001C3108">
          <w:headerReference w:type="default" r:id="rId10"/>
          <w:footerReference w:type="default" r:id="rId11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C3108" w:rsidRDefault="001C3108">
      <w:pPr>
        <w:pStyle w:val="ConsPlusNormal"/>
        <w:jc w:val="center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318"/>
        <w:gridCol w:w="2574"/>
      </w:tblGrid>
      <w:tr w:rsidR="001C3108">
        <w:trPr>
          <w:trHeight w:val="248"/>
        </w:trPr>
        <w:tc>
          <w:tcPr>
            <w:tcW w:w="63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     Тип и перечень объектов надзора           </w:t>
            </w:r>
          </w:p>
        </w:tc>
        <w:tc>
          <w:tcPr>
            <w:tcW w:w="25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Конкретные факторы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риска заражения ГВ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   (месяц, даты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    выявления)     </w:t>
            </w: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Медицинские учреждения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1.1. Больница N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1.2. Поликлиника N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1.3. МСЧ N 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1.4. Тубдиспансер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1.5. Стоматологическая поликлиника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1.6. Станция (отделение) переливания крови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1.7. Прочие      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Детские учреждения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Коммунальные объекты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Учебные заведения 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Промышленные объекты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Спортивные объекты                                  </w:t>
            </w: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631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257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</w:tbl>
    <w:p w:rsidR="001C3108" w:rsidRDefault="001C3108">
      <w:pPr>
        <w:pStyle w:val="ConsPlusNormal"/>
        <w:jc w:val="center"/>
        <w:sectPr w:rsidR="001C3108">
          <w:headerReference w:type="default" r:id="rId12"/>
          <w:footerReference w:type="default" r:id="rId13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right"/>
        <w:outlineLvl w:val="0"/>
      </w:pPr>
      <w:r>
        <w:t>Таблица 6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</w:pPr>
      <w:bookmarkStart w:id="7" w:name="Par769"/>
      <w:bookmarkEnd w:id="7"/>
      <w:r>
        <w:t>Охват обследованием контингентов</w:t>
      </w:r>
    </w:p>
    <w:p w:rsidR="001C3108" w:rsidRDefault="001C3108">
      <w:pPr>
        <w:pStyle w:val="ConsPlusNormal"/>
        <w:jc w:val="center"/>
      </w:pPr>
      <w:r>
        <w:t>с высоким риском заражения на (в) _________ в ____ году</w:t>
      </w:r>
    </w:p>
    <w:p w:rsidR="001C3108" w:rsidRDefault="001C31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585"/>
        <w:gridCol w:w="2808"/>
        <w:gridCol w:w="1053"/>
        <w:gridCol w:w="702"/>
        <w:gridCol w:w="819"/>
        <w:gridCol w:w="702"/>
        <w:gridCol w:w="702"/>
        <w:gridCol w:w="1053"/>
        <w:gridCol w:w="702"/>
        <w:gridCol w:w="819"/>
        <w:gridCol w:w="702"/>
        <w:gridCol w:w="702"/>
        <w:gridCol w:w="1404"/>
      </w:tblGrid>
      <w:tr w:rsidR="001C3108">
        <w:trPr>
          <w:trHeight w:val="248"/>
        </w:trPr>
        <w:tc>
          <w:tcPr>
            <w:tcW w:w="58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N </w:t>
            </w:r>
          </w:p>
          <w:p w:rsidR="001C3108" w:rsidRDefault="001C3108">
            <w:pPr>
              <w:pStyle w:val="ConsPlusNonformat"/>
              <w:jc w:val="both"/>
            </w:pPr>
            <w:r>
              <w:t>п/п</w:t>
            </w:r>
          </w:p>
        </w:tc>
        <w:tc>
          <w:tcPr>
            <w:tcW w:w="28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Контингенты населения </w:t>
            </w:r>
          </w:p>
        </w:tc>
        <w:tc>
          <w:tcPr>
            <w:tcW w:w="39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   Отчетный год        </w:t>
            </w:r>
          </w:p>
        </w:tc>
        <w:tc>
          <w:tcPr>
            <w:tcW w:w="3978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Предшествующий год     </w:t>
            </w:r>
          </w:p>
        </w:tc>
        <w:tc>
          <w:tcPr>
            <w:tcW w:w="14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>Показатель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динамики </w:t>
            </w:r>
          </w:p>
        </w:tc>
      </w:tr>
      <w:tr w:rsidR="001C3108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ind w:firstLine="540"/>
              <w:jc w:val="both"/>
            </w:pPr>
          </w:p>
        </w:tc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подле-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жало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обсле- </w:t>
            </w:r>
          </w:p>
          <w:p w:rsidR="001C3108" w:rsidRDefault="001C3108">
            <w:pPr>
              <w:pStyle w:val="ConsPlusNonformat"/>
              <w:jc w:val="both"/>
            </w:pPr>
            <w:r>
              <w:t>дованию</w:t>
            </w: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всего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обследо-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вано      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>обнаружен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 HbsAg  </w:t>
            </w:r>
          </w:p>
        </w:tc>
        <w:tc>
          <w:tcPr>
            <w:tcW w:w="1053" w:type="dxa"/>
            <w:vMerge w:val="restart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подле-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жало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обсле- </w:t>
            </w:r>
          </w:p>
          <w:p w:rsidR="001C3108" w:rsidRDefault="001C3108">
            <w:pPr>
              <w:pStyle w:val="ConsPlusNonformat"/>
              <w:jc w:val="both"/>
            </w:pPr>
            <w:r>
              <w:t>дованию</w:t>
            </w:r>
          </w:p>
        </w:tc>
        <w:tc>
          <w:tcPr>
            <w:tcW w:w="1521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всего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обследо-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вано      </w:t>
            </w:r>
          </w:p>
        </w:tc>
        <w:tc>
          <w:tcPr>
            <w:tcW w:w="1404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>обнаружен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 HbsAg  </w:t>
            </w:r>
          </w:p>
        </w:tc>
        <w:tc>
          <w:tcPr>
            <w:tcW w:w="140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c>
          <w:tcPr>
            <w:tcW w:w="585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ind w:firstLine="540"/>
              <w:jc w:val="both"/>
            </w:pPr>
          </w:p>
        </w:tc>
        <w:tc>
          <w:tcPr>
            <w:tcW w:w="280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ind w:firstLine="540"/>
              <w:jc w:val="both"/>
            </w:pP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ind w:firstLine="540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>абс.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>охват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в %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>абс.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>пок.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на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100 </w:t>
            </w:r>
          </w:p>
          <w:p w:rsidR="001C3108" w:rsidRDefault="001C3108">
            <w:pPr>
              <w:pStyle w:val="ConsPlusNonformat"/>
              <w:jc w:val="both"/>
            </w:pPr>
            <w:r>
              <w:t>тыс.</w:t>
            </w:r>
          </w:p>
        </w:tc>
        <w:tc>
          <w:tcPr>
            <w:tcW w:w="105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>абс.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>охват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в %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>абс.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>пок.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на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100 </w:t>
            </w:r>
          </w:p>
          <w:p w:rsidR="001C3108" w:rsidRDefault="001C3108">
            <w:pPr>
              <w:pStyle w:val="ConsPlusNonformat"/>
              <w:jc w:val="both"/>
            </w:pPr>
            <w:r>
              <w:t>тыс.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темп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 прироста,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% (убыли) </w:t>
            </w: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      2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3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4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5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6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7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8 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9  </w:t>
            </w: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10 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11 </w:t>
            </w: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12 </w:t>
            </w: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   13    </w:t>
            </w: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1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Доноры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2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Беременные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3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Реципиенты крови и ее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компонентов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4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Новорожденные от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женщин, больных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острым (в III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триместре   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беременности) и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хроническим вирусным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гепатитом B, а также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с бессимптомной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инфекцией   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("носительство"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возбудителя ВГВ)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5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Персонал организаций, </w:t>
            </w:r>
          </w:p>
          <w:p w:rsidR="001C3108" w:rsidRDefault="001C3108">
            <w:pPr>
              <w:pStyle w:val="ConsPlusNonformat"/>
              <w:jc w:val="both"/>
            </w:pPr>
            <w:r>
              <w:lastRenderedPageBreak/>
              <w:t xml:space="preserve">осуществляющих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заготовку,  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переработку, хранение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и обеспечение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безопасности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донорской крови и ее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компонентов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lastRenderedPageBreak/>
              <w:t xml:space="preserve"> 6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Персонал отделения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гемодиализа,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пересадки почки,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сердечно-сосудистой и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легочной хирургии,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гематологии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7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Персонал клинико-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диагностических и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биохимических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лабораторий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 8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Персонал    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хирургических,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урологических,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акушерско-  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гинекологических,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офтальмологических,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отоларингологических,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анестезиологических,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реаниматологических,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стоматологических,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инфекционных,         </w:t>
            </w:r>
          </w:p>
          <w:p w:rsidR="001C3108" w:rsidRDefault="001C3108">
            <w:pPr>
              <w:pStyle w:val="ConsPlusNonformat"/>
              <w:jc w:val="both"/>
            </w:pPr>
            <w:r>
              <w:t>гастроэнтерологических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стационаров,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отделений и кабинетов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поликлиник (в т.ч.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процедурных,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прививочных),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персонал станций и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отделений скорой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помощи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lastRenderedPageBreak/>
              <w:t xml:space="preserve"> 9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Пациенты центров и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отделений   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гемодиализа,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пересадки почки,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сердечно-сосудистой и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легочной хирургии,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гематологии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10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Больные с   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хроническими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заболеваниями, в т.ч.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с поражением печени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11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Пациенты    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наркологических и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кожно-      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венерологических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диспансеров,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кабинетов,  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стационаров, исключая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дерматомикозы и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чесотку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12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Пациенты, поступающие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в стационары для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плановых оперативных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вмешательств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13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Опекаемые закрытых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детских учреждений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(дома ребенка,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детских домов,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специнтернатов,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школ-интернатов и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др.)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14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Персонал закрытых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детских учреждений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(дома ребенка,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детских домов,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специнтернатов,       </w:t>
            </w:r>
          </w:p>
          <w:p w:rsidR="001C3108" w:rsidRDefault="001C3108">
            <w:pPr>
              <w:pStyle w:val="ConsPlusNonformat"/>
              <w:jc w:val="both"/>
            </w:pPr>
            <w:r>
              <w:lastRenderedPageBreak/>
              <w:t xml:space="preserve">школ-интернатов и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др.)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lastRenderedPageBreak/>
              <w:t xml:space="preserve">15 </w:t>
            </w: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Контактные в очагах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ГВ (острых и      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хронических форм и   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"носительства" вируса </w:t>
            </w:r>
          </w:p>
          <w:p w:rsidR="001C3108" w:rsidRDefault="001C3108">
            <w:pPr>
              <w:pStyle w:val="ConsPlusNonformat"/>
              <w:jc w:val="both"/>
            </w:pPr>
            <w:r>
              <w:t xml:space="preserve">ВГВ) 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  <w:tr w:rsidR="001C3108">
        <w:trPr>
          <w:trHeight w:val="248"/>
        </w:trPr>
        <w:tc>
          <w:tcPr>
            <w:tcW w:w="585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280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  <w:r>
              <w:t xml:space="preserve">Итого                 </w:t>
            </w: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05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81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70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  <w:tc>
          <w:tcPr>
            <w:tcW w:w="14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</w:pPr>
          </w:p>
        </w:tc>
      </w:tr>
    </w:tbl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right"/>
        <w:outlineLvl w:val="0"/>
      </w:pPr>
      <w:r>
        <w:t>Таблица 7</w:t>
      </w: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jc w:val="center"/>
      </w:pPr>
      <w:bookmarkStart w:id="8" w:name="Par904"/>
      <w:bookmarkEnd w:id="8"/>
      <w:r>
        <w:t>Многолетняя динамика болезненности, летальности,</w:t>
      </w:r>
    </w:p>
    <w:p w:rsidR="001C3108" w:rsidRDefault="001C3108">
      <w:pPr>
        <w:pStyle w:val="ConsPlusNormal"/>
        <w:jc w:val="center"/>
      </w:pPr>
      <w:r>
        <w:t>смертности от ХГВ на территории _____________________</w:t>
      </w:r>
    </w:p>
    <w:p w:rsidR="001C3108" w:rsidRDefault="001C3108">
      <w:pPr>
        <w:pStyle w:val="ConsPlusNormal"/>
        <w:jc w:val="center"/>
      </w:pPr>
      <w:r>
        <w:t>в 20... - 20... гг.</w:t>
      </w:r>
    </w:p>
    <w:p w:rsidR="001C3108" w:rsidRDefault="001C3108">
      <w:pPr>
        <w:pStyle w:val="ConsPlusNormal"/>
        <w:jc w:val="center"/>
        <w:sectPr w:rsidR="001C3108">
          <w:headerReference w:type="default" r:id="rId14"/>
          <w:footerReference w:type="default" r:id="rId15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1C3108" w:rsidRDefault="001C3108">
      <w:pPr>
        <w:pStyle w:val="ConsPlusNormal"/>
        <w:ind w:firstLine="540"/>
        <w:jc w:val="both"/>
      </w:pPr>
    </w:p>
    <w:tbl>
      <w:tblPr>
        <w:tblW w:w="0" w:type="auto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848"/>
        <w:gridCol w:w="954"/>
        <w:gridCol w:w="636"/>
        <w:gridCol w:w="954"/>
        <w:gridCol w:w="848"/>
        <w:gridCol w:w="954"/>
        <w:gridCol w:w="636"/>
        <w:gridCol w:w="424"/>
        <w:gridCol w:w="636"/>
        <w:gridCol w:w="954"/>
        <w:gridCol w:w="742"/>
        <w:gridCol w:w="954"/>
      </w:tblGrid>
      <w:tr w:rsidR="001C3108">
        <w:trPr>
          <w:trHeight w:val="213"/>
        </w:trPr>
        <w:tc>
          <w:tcPr>
            <w:tcW w:w="84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Годы </w:t>
            </w:r>
          </w:p>
        </w:tc>
        <w:tc>
          <w:tcPr>
            <w:tcW w:w="95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Всего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больных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ХГВ на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начало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года  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Взято вновь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на учет в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текущем году</w:t>
            </w:r>
          </w:p>
        </w:tc>
        <w:tc>
          <w:tcPr>
            <w:tcW w:w="180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 больных,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снятых с учета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течение года</w:t>
            </w:r>
          </w:p>
        </w:tc>
        <w:tc>
          <w:tcPr>
            <w:tcW w:w="106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Леталь-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ность  </w:t>
            </w:r>
          </w:p>
        </w:tc>
        <w:tc>
          <w:tcPr>
            <w:tcW w:w="159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Смертность </w:t>
            </w:r>
          </w:p>
        </w:tc>
        <w:tc>
          <w:tcPr>
            <w:tcW w:w="169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Болезненность</w:t>
            </w:r>
          </w:p>
        </w:tc>
      </w:tr>
      <w:tr w:rsidR="001C3108">
        <w:tc>
          <w:tcPr>
            <w:tcW w:w="848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ind w:firstLine="540"/>
              <w:jc w:val="both"/>
            </w:pPr>
          </w:p>
        </w:tc>
        <w:tc>
          <w:tcPr>
            <w:tcW w:w="954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rmal"/>
              <w:ind w:firstLine="540"/>
              <w:jc w:val="both"/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100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   </w:t>
            </w: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всего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из них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 связи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со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смертью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% </w:t>
            </w: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абс.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100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   </w:t>
            </w: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число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боль-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ных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конец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года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hyperlink w:anchor="Par935" w:tooltip=" &lt;*&gt; Болезненность рассчитывается по состоянию на 01.01 нового года.           " w:history="1">
              <w:r>
                <w:rPr>
                  <w:color w:val="0000FF"/>
                  <w:sz w:val="18"/>
                  <w:szCs w:val="18"/>
                </w:rPr>
                <w:t>&lt;*&gt;</w:t>
              </w:r>
            </w:hyperlink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 100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тыс.   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населе-</w:t>
            </w:r>
          </w:p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ния    </w:t>
            </w:r>
          </w:p>
        </w:tc>
      </w:tr>
      <w:tr w:rsidR="001C3108">
        <w:trPr>
          <w:trHeight w:val="213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20...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20...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20...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20...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20...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20....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20... </w:t>
            </w: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8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4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63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742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  <w:tc>
          <w:tcPr>
            <w:tcW w:w="95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</w:p>
        </w:tc>
      </w:tr>
      <w:tr w:rsidR="001C3108">
        <w:trPr>
          <w:trHeight w:val="213"/>
        </w:trPr>
        <w:tc>
          <w:tcPr>
            <w:tcW w:w="9540" w:type="dxa"/>
            <w:gridSpan w:val="1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1C3108" w:rsidRDefault="001C3108">
            <w:pPr>
              <w:pStyle w:val="ConsPlusNonformat"/>
              <w:jc w:val="both"/>
              <w:rPr>
                <w:sz w:val="18"/>
                <w:szCs w:val="18"/>
              </w:rPr>
            </w:pPr>
            <w:bookmarkStart w:id="9" w:name="Par935"/>
            <w:bookmarkEnd w:id="9"/>
            <w:r>
              <w:rPr>
                <w:sz w:val="18"/>
                <w:szCs w:val="18"/>
              </w:rPr>
              <w:t xml:space="preserve">&lt;*&gt; Болезненность рассчитывается по состоянию на 01.01 нового года.          </w:t>
            </w:r>
          </w:p>
        </w:tc>
      </w:tr>
    </w:tbl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ind w:firstLine="540"/>
        <w:jc w:val="both"/>
      </w:pPr>
    </w:p>
    <w:p w:rsidR="001C3108" w:rsidRDefault="001C310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C3108">
      <w:headerReference w:type="default" r:id="rId16"/>
      <w:footerReference w:type="default" r:id="rId17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2B75" w:rsidRDefault="00AD2B75">
      <w:pPr>
        <w:spacing w:after="0" w:line="240" w:lineRule="auto"/>
      </w:pPr>
      <w:r>
        <w:separator/>
      </w:r>
    </w:p>
  </w:endnote>
  <w:endnote w:type="continuationSeparator" w:id="0">
    <w:p w:rsidR="00AD2B75" w:rsidRDefault="00AD2B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Default="001C3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C310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E7C12">
            <w:rPr>
              <w:noProof/>
            </w:rPr>
            <w:t>23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E7C12">
            <w:rPr>
              <w:noProof/>
            </w:rPr>
            <w:t>23</w:t>
          </w:r>
          <w:r>
            <w:fldChar w:fldCharType="end"/>
          </w:r>
        </w:p>
      </w:tc>
    </w:tr>
  </w:tbl>
  <w:p w:rsidR="001C3108" w:rsidRDefault="001C3108">
    <w:pPr>
      <w:pStyle w:val="ConsPlusNormal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Default="001C3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1C310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E7C12">
            <w:rPr>
              <w:noProof/>
            </w:rPr>
            <w:t>25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E7C12">
            <w:rPr>
              <w:noProof/>
            </w:rPr>
            <w:t>25</w:t>
          </w:r>
          <w:r>
            <w:fldChar w:fldCharType="end"/>
          </w:r>
        </w:p>
      </w:tc>
    </w:tr>
  </w:tbl>
  <w:p w:rsidR="001C3108" w:rsidRDefault="001C3108">
    <w:pPr>
      <w:pStyle w:val="ConsPlusNormal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Default="001C3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C310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E7C12">
            <w:rPr>
              <w:noProof/>
            </w:rPr>
            <w:t>26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E7C12">
            <w:rPr>
              <w:noProof/>
            </w:rPr>
            <w:t>26</w:t>
          </w:r>
          <w:r>
            <w:fldChar w:fldCharType="end"/>
          </w:r>
        </w:p>
      </w:tc>
    </w:tr>
  </w:tbl>
  <w:p w:rsidR="001C3108" w:rsidRDefault="001C3108">
    <w:pPr>
      <w:pStyle w:val="ConsPlusNormal"/>
      <w:rPr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Default="001C3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1C3108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E7C12">
            <w:rPr>
              <w:noProof/>
            </w:rPr>
            <w:t>30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E7C12">
            <w:rPr>
              <w:noProof/>
            </w:rPr>
            <w:t>30</w:t>
          </w:r>
          <w:r>
            <w:fldChar w:fldCharType="end"/>
          </w:r>
        </w:p>
      </w:tc>
    </w:tr>
  </w:tbl>
  <w:p w:rsidR="001C3108" w:rsidRDefault="001C3108">
    <w:pPr>
      <w:pStyle w:val="ConsPlusNormal"/>
      <w:rPr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108" w:rsidRDefault="001C3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1C3108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>
            <w:fldChar w:fldCharType="separate"/>
          </w:r>
          <w:r w:rsidR="005E7C12">
            <w:rPr>
              <w:noProof/>
            </w:rPr>
            <w:t>31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>
            <w:fldChar w:fldCharType="separate"/>
          </w:r>
          <w:r w:rsidR="005E7C12">
            <w:rPr>
              <w:noProof/>
            </w:rPr>
            <w:t>31</w:t>
          </w:r>
          <w:r>
            <w:fldChar w:fldCharType="end"/>
          </w:r>
        </w:p>
      </w:tc>
    </w:tr>
  </w:tbl>
  <w:p w:rsidR="001C3108" w:rsidRDefault="001C310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2B75" w:rsidRDefault="00AD2B75">
      <w:pPr>
        <w:spacing w:after="0" w:line="240" w:lineRule="auto"/>
      </w:pPr>
      <w:r>
        <w:separator/>
      </w:r>
    </w:p>
  </w:footnote>
  <w:footnote w:type="continuationSeparator" w:id="0">
    <w:p w:rsidR="00AD2B75" w:rsidRDefault="00AD2B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C310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"МУ 3.1.2792-10. 3.1. Профилактика инфекционных болезней. Эпидемиологический надзор за гепатитом B. Методические указани...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center"/>
            <w:rPr>
              <w:sz w:val="24"/>
              <w:szCs w:val="24"/>
            </w:rPr>
          </w:pPr>
        </w:p>
        <w:p w:rsidR="001C3108" w:rsidRDefault="001C31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11.10.2015</w:t>
          </w:r>
        </w:p>
      </w:tc>
    </w:tr>
  </w:tbl>
  <w:p w:rsidR="001C3108" w:rsidRDefault="001C3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C3108" w:rsidRDefault="001C3108">
    <w:pPr>
      <w:pStyle w:val="ConsPlusNormal"/>
    </w:pPr>
    <w:r>
      <w:rPr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1C310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"МУ 3.1.2792-10. 3.1. Профилактика инфекционных болезней. Эпидемиологический надзор за гепатитом B. Методические указани...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center"/>
            <w:rPr>
              <w:sz w:val="24"/>
              <w:szCs w:val="24"/>
            </w:rPr>
          </w:pPr>
        </w:p>
        <w:p w:rsidR="001C3108" w:rsidRDefault="001C31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11.10.2015</w:t>
          </w:r>
        </w:p>
      </w:tc>
    </w:tr>
  </w:tbl>
  <w:p w:rsidR="001C3108" w:rsidRDefault="001C3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C3108" w:rsidRDefault="001C3108">
    <w:pPr>
      <w:pStyle w:val="ConsPlusNormal"/>
    </w:pPr>
    <w:r>
      <w:rPr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C310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"МУ 3.1.2792-10. 3.1. Профилактика инфекционных болезней. Эпидемиологический надзор за гепатитом B. Методические указани...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center"/>
            <w:rPr>
              <w:sz w:val="24"/>
              <w:szCs w:val="24"/>
            </w:rPr>
          </w:pPr>
        </w:p>
        <w:p w:rsidR="001C3108" w:rsidRDefault="001C31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11.10.2015</w:t>
          </w:r>
        </w:p>
      </w:tc>
    </w:tr>
  </w:tbl>
  <w:p w:rsidR="001C3108" w:rsidRDefault="001C3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C3108" w:rsidRDefault="001C3108">
    <w:pPr>
      <w:pStyle w:val="ConsPlusNormal"/>
    </w:pPr>
    <w:r>
      <w:rPr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1C3108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"МУ 3.1.2792-10. 3.1. Профилактика инфекционных болезней. Эпидемиологический надзор за гепатитом B. Методические указани...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center"/>
            <w:rPr>
              <w:sz w:val="24"/>
              <w:szCs w:val="24"/>
            </w:rPr>
          </w:pPr>
        </w:p>
        <w:p w:rsidR="001C3108" w:rsidRDefault="001C31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11.10.2015</w:t>
          </w:r>
        </w:p>
      </w:tc>
    </w:tr>
  </w:tbl>
  <w:p w:rsidR="001C3108" w:rsidRDefault="001C3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C3108" w:rsidRDefault="001C3108">
    <w:pPr>
      <w:pStyle w:val="ConsPlusNormal"/>
    </w:pPr>
    <w:r>
      <w:rPr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1C3108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"МУ 3.1.2792-10. 3.1. Профилактика инфекционных болезней. Эпидемиологический надзор за гепатитом B. Методические указани...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center"/>
            <w:rPr>
              <w:sz w:val="24"/>
              <w:szCs w:val="24"/>
            </w:rPr>
          </w:pPr>
        </w:p>
        <w:p w:rsidR="001C3108" w:rsidRDefault="001C3108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1C3108" w:rsidRDefault="001C310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11.10.2015</w:t>
          </w:r>
        </w:p>
      </w:tc>
    </w:tr>
  </w:tbl>
  <w:p w:rsidR="001C3108" w:rsidRDefault="001C310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1C3108" w:rsidRDefault="001C310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5E2"/>
    <w:rsid w:val="001C3108"/>
    <w:rsid w:val="003915E2"/>
    <w:rsid w:val="00504C8A"/>
    <w:rsid w:val="005A256B"/>
    <w:rsid w:val="005E7C12"/>
    <w:rsid w:val="00AD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consultant.ru" TargetMode="Externa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5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13047</Words>
  <Characters>74370</Characters>
  <Application>Microsoft Office Word</Application>
  <DocSecurity>2</DocSecurity>
  <Lines>619</Lines>
  <Paragraphs>174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"МУ 3.1.2792-10. 3.1. Профилактика инфекционных болезней. Эпидемиологический надзор за гепатитом B. Методические указания"(утв. Главным государственным санитарным врачом РФ 20.12.2010)</vt:lpstr>
    </vt:vector>
  </TitlesOfParts>
  <Company>КонсультантПлюс Версия 4012.00.88</Company>
  <LinksUpToDate>false</LinksUpToDate>
  <CharactersWithSpaces>87243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"МУ 3.1.2792-10. 3.1. Профилактика инфекционных болезней. Эпидемиологический надзор за гепатитом B. Методические указания"(утв. Главным государственным санитарным врачом РФ 20.12.2010)</dc:title>
  <dc:creator>сотрудник</dc:creator>
  <cp:lastModifiedBy>сотрудник</cp:lastModifiedBy>
  <cp:revision>2</cp:revision>
  <dcterms:created xsi:type="dcterms:W3CDTF">2015-11-11T12:17:00Z</dcterms:created>
  <dcterms:modified xsi:type="dcterms:W3CDTF">2015-11-11T12:17:00Z</dcterms:modified>
</cp:coreProperties>
</file>