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52097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F514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  <w:bookmarkStart w:id="0" w:name="_GoBack"/>
            <w:r>
              <w:rPr>
                <w:sz w:val="48"/>
                <w:szCs w:val="48"/>
              </w:rPr>
              <w:t>"Проведение вакцинопрофилактики натуральной оспы. Методические указания. МУ 3.3.1.2044-06"</w:t>
            </w:r>
            <w:r>
              <w:rPr>
                <w:sz w:val="48"/>
                <w:szCs w:val="48"/>
              </w:rPr>
              <w:br/>
            </w:r>
            <w:bookmarkEnd w:id="0"/>
            <w:r>
              <w:rPr>
                <w:sz w:val="48"/>
                <w:szCs w:val="48"/>
              </w:rPr>
              <w:t>(утв. Роспотребнадзором 23.01.2006)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F514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17.10.2015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 </w:t>
            </w:r>
          </w:p>
        </w:tc>
      </w:tr>
    </w:tbl>
    <w:p w:rsidR="00000000" w:rsidRDefault="000F51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F514D">
      <w:pPr>
        <w:pStyle w:val="ConsPlusNormal"/>
        <w:jc w:val="both"/>
        <w:outlineLvl w:val="0"/>
      </w:pPr>
    </w:p>
    <w:p w:rsidR="00000000" w:rsidRDefault="000F514D">
      <w:pPr>
        <w:pStyle w:val="ConsPlusNormal"/>
        <w:jc w:val="right"/>
        <w:outlineLvl w:val="0"/>
      </w:pPr>
      <w:r>
        <w:t>Утверждаю</w:t>
      </w:r>
    </w:p>
    <w:p w:rsidR="00000000" w:rsidRDefault="000F514D">
      <w:pPr>
        <w:pStyle w:val="ConsPlusNormal"/>
        <w:jc w:val="right"/>
      </w:pPr>
      <w:r>
        <w:t>Руководитель</w:t>
      </w:r>
    </w:p>
    <w:p w:rsidR="00000000" w:rsidRDefault="000F514D">
      <w:pPr>
        <w:pStyle w:val="ConsPlusNormal"/>
        <w:jc w:val="right"/>
      </w:pPr>
      <w:r>
        <w:t>Федеральной службы</w:t>
      </w:r>
    </w:p>
    <w:p w:rsidR="00000000" w:rsidRDefault="000F514D">
      <w:pPr>
        <w:pStyle w:val="ConsPlusNormal"/>
        <w:jc w:val="right"/>
      </w:pPr>
      <w:r>
        <w:t>по надзору в сфере защиты</w:t>
      </w:r>
    </w:p>
    <w:p w:rsidR="00000000" w:rsidRDefault="000F514D">
      <w:pPr>
        <w:pStyle w:val="ConsPlusNormal"/>
        <w:jc w:val="right"/>
      </w:pPr>
      <w:r>
        <w:t>прав потребителей</w:t>
      </w:r>
    </w:p>
    <w:p w:rsidR="00000000" w:rsidRDefault="000F514D">
      <w:pPr>
        <w:pStyle w:val="ConsPlusNormal"/>
        <w:jc w:val="right"/>
      </w:pPr>
      <w:r>
        <w:t>и благополучия человека,</w:t>
      </w:r>
    </w:p>
    <w:p w:rsidR="00000000" w:rsidRDefault="000F514D">
      <w:pPr>
        <w:pStyle w:val="ConsPlusNormal"/>
        <w:jc w:val="right"/>
      </w:pPr>
      <w:r>
        <w:t>Главный государственный</w:t>
      </w:r>
    </w:p>
    <w:p w:rsidR="00000000" w:rsidRDefault="000F514D">
      <w:pPr>
        <w:pStyle w:val="ConsPlusNormal"/>
        <w:jc w:val="right"/>
      </w:pPr>
      <w:r>
        <w:t>санитарный врач</w:t>
      </w:r>
    </w:p>
    <w:p w:rsidR="00000000" w:rsidRDefault="000F514D">
      <w:pPr>
        <w:pStyle w:val="ConsPlusNormal"/>
        <w:jc w:val="right"/>
      </w:pPr>
      <w:r>
        <w:t>Российской Федерации</w:t>
      </w:r>
    </w:p>
    <w:p w:rsidR="00000000" w:rsidRDefault="000F514D">
      <w:pPr>
        <w:pStyle w:val="ConsPlusNormal"/>
        <w:jc w:val="right"/>
      </w:pPr>
      <w:r>
        <w:t>Г.Г.ОНИЩЕНКО</w:t>
      </w:r>
    </w:p>
    <w:p w:rsidR="00000000" w:rsidRDefault="000F514D">
      <w:pPr>
        <w:pStyle w:val="ConsPlusNormal"/>
        <w:jc w:val="right"/>
      </w:pPr>
      <w:r>
        <w:t>23 января 2006 года</w:t>
      </w:r>
    </w:p>
    <w:p w:rsidR="00000000" w:rsidRDefault="000F514D">
      <w:pPr>
        <w:pStyle w:val="ConsPlusNormal"/>
        <w:jc w:val="center"/>
      </w:pPr>
    </w:p>
    <w:p w:rsidR="00000000" w:rsidRDefault="000F514D">
      <w:pPr>
        <w:pStyle w:val="ConsPlusNormal"/>
        <w:jc w:val="right"/>
      </w:pPr>
      <w:r>
        <w:t>Дата введения -</w:t>
      </w:r>
    </w:p>
    <w:p w:rsidR="00000000" w:rsidRDefault="000F514D">
      <w:pPr>
        <w:pStyle w:val="ConsPlusNormal"/>
        <w:jc w:val="right"/>
      </w:pPr>
      <w:r>
        <w:t>1 марта 2006 года</w:t>
      </w:r>
    </w:p>
    <w:p w:rsidR="00000000" w:rsidRDefault="000F514D">
      <w:pPr>
        <w:pStyle w:val="ConsPlusNormal"/>
        <w:ind w:firstLine="540"/>
        <w:jc w:val="both"/>
      </w:pPr>
    </w:p>
    <w:p w:rsidR="00000000" w:rsidRDefault="000F514D">
      <w:pPr>
        <w:pStyle w:val="ConsPlusTitle"/>
        <w:jc w:val="center"/>
      </w:pPr>
      <w:r>
        <w:t>3.3.1. ВАКЦИНОПРОФИЛАКТИКА</w:t>
      </w:r>
    </w:p>
    <w:p w:rsidR="00000000" w:rsidRDefault="000F514D">
      <w:pPr>
        <w:pStyle w:val="ConsPlusTitle"/>
        <w:jc w:val="center"/>
      </w:pPr>
    </w:p>
    <w:p w:rsidR="00000000" w:rsidRDefault="000F514D">
      <w:pPr>
        <w:pStyle w:val="ConsPlusTitle"/>
        <w:jc w:val="center"/>
      </w:pPr>
      <w:r>
        <w:t>ПРОВЕДЕНИЕ ВАКЦИНОПРОФИЛАКТИКИ НАТУРАЛЬНОЙ ОСПЫ</w:t>
      </w:r>
    </w:p>
    <w:p w:rsidR="00000000" w:rsidRDefault="000F514D">
      <w:pPr>
        <w:pStyle w:val="ConsPlusTitle"/>
        <w:jc w:val="center"/>
      </w:pPr>
    </w:p>
    <w:p w:rsidR="00000000" w:rsidRDefault="000F514D">
      <w:pPr>
        <w:pStyle w:val="ConsPlusTitle"/>
        <w:jc w:val="center"/>
      </w:pPr>
      <w:r>
        <w:t>МЕТОДИЧЕСКИЕ УКАЗАНИЯ</w:t>
      </w:r>
    </w:p>
    <w:p w:rsidR="00000000" w:rsidRDefault="000F514D">
      <w:pPr>
        <w:pStyle w:val="ConsPlusTitle"/>
        <w:jc w:val="center"/>
      </w:pPr>
      <w:r>
        <w:t>МУ 3.3.1.2044-06</w:t>
      </w:r>
    </w:p>
    <w:p w:rsidR="00000000" w:rsidRDefault="000F514D">
      <w:pPr>
        <w:pStyle w:val="ConsPlusNormal"/>
        <w:ind w:firstLine="540"/>
        <w:jc w:val="both"/>
      </w:pPr>
    </w:p>
    <w:p w:rsidR="00000000" w:rsidRDefault="000F514D">
      <w:pPr>
        <w:pStyle w:val="ConsPlusNormal"/>
        <w:ind w:firstLine="540"/>
        <w:jc w:val="both"/>
      </w:pPr>
      <w:r>
        <w:t>1. Разработаны: Федеральной службой по надзору в сфере защиты прав потребителей и благополучия человека (Г.Г. Онищенко, Ю.М. Федоров); ФГУП "Государственный научный це</w:t>
      </w:r>
      <w:r>
        <w:t>нтр биотехнологии и вирусологии "Вектор" (С.С. Маренникова, М.П. Богрянцева); ГУ Институт полиомиелита и вирусных энцефалитов им. М.П. Чумакова РАМН (Э.Б. Гурвич); ГУ Научно-исследовательский институт вирусных препаратов им. О.Г. Анджапаридзе РАМН (Г.Р. Ма</w:t>
      </w:r>
      <w:r>
        <w:t>цевич); филиалом ФГУП "Научно-производственное объединение по медицинским иммунобиологическим препаратам "Микроген" в г. Томске "НПО Вирион" (Г.Г. Мальцева, М.А. Гаврилова); Противочумной станцией медико-санитарной части N 163 Федерального Управления "Медб</w:t>
      </w:r>
      <w:r>
        <w:t>иоэкстрем" (В.И. Чернов).</w:t>
      </w:r>
    </w:p>
    <w:p w:rsidR="00000000" w:rsidRDefault="000F514D">
      <w:pPr>
        <w:pStyle w:val="ConsPlusNormal"/>
        <w:ind w:firstLine="540"/>
        <w:jc w:val="both"/>
      </w:pPr>
      <w:r>
        <w:t>2. Рекомендованы к утверждению Комиссией по государственному санитарно-эпидемиологическому нормированию при Федеральной службе по надзору в сфере защиты прав потребителей и благополучия человека 6 октября 2005 года (протокол N 3).</w:t>
      </w:r>
    </w:p>
    <w:p w:rsidR="00000000" w:rsidRDefault="000F514D">
      <w:pPr>
        <w:pStyle w:val="ConsPlusNormal"/>
        <w:ind w:firstLine="540"/>
        <w:jc w:val="both"/>
      </w:pPr>
      <w:r>
        <w:t>3. Утверждены и введены в действие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Г.Г. Онищенко 23 января 2006 года.</w:t>
      </w:r>
    </w:p>
    <w:p w:rsidR="00000000" w:rsidRDefault="000F514D">
      <w:pPr>
        <w:pStyle w:val="ConsPlusNormal"/>
        <w:ind w:firstLine="540"/>
        <w:jc w:val="both"/>
      </w:pPr>
      <w:r>
        <w:t>4. Введены взамен "И</w:t>
      </w:r>
      <w:r>
        <w:t>нструкции по проведению обязательных прививок против натуральной оспы", утв. заместителем Министра здравоохранения СССР П.Н. Бургасовым 27 января 1975 года.</w:t>
      </w:r>
    </w:p>
    <w:p w:rsidR="00000000" w:rsidRDefault="000F514D">
      <w:pPr>
        <w:pStyle w:val="ConsPlusNormal"/>
        <w:ind w:firstLine="540"/>
        <w:jc w:val="both"/>
      </w:pPr>
    </w:p>
    <w:p w:rsidR="00000000" w:rsidRDefault="000F514D">
      <w:pPr>
        <w:pStyle w:val="ConsPlusNormal"/>
        <w:jc w:val="center"/>
        <w:outlineLvl w:val="1"/>
      </w:pPr>
      <w:r>
        <w:t>1. Область применения</w:t>
      </w:r>
    </w:p>
    <w:p w:rsidR="00000000" w:rsidRDefault="000F514D">
      <w:pPr>
        <w:pStyle w:val="ConsPlusNormal"/>
        <w:ind w:firstLine="540"/>
        <w:jc w:val="both"/>
      </w:pPr>
    </w:p>
    <w:p w:rsidR="00000000" w:rsidRDefault="000F514D">
      <w:pPr>
        <w:pStyle w:val="ConsPlusNormal"/>
        <w:ind w:firstLine="540"/>
        <w:jc w:val="both"/>
      </w:pPr>
      <w:r>
        <w:t>1.1. В методических указаниях изложены характеристика препаратов, условия п</w:t>
      </w:r>
      <w:r>
        <w:t>роведения профилактических прививок против натуральной оспы в рамках подготовки к возможным биотеррористическим актам, а также в случае появления натуральной оспы на территории Российской Федерации, определены противопоказания к проведению прививок, группы</w:t>
      </w:r>
      <w:r>
        <w:t xml:space="preserve"> повышенного риска встречи с инфекцией, указаны возможные реакции на введение вакцины и поствакцинальные осложнения.</w:t>
      </w:r>
    </w:p>
    <w:p w:rsidR="00000000" w:rsidRDefault="000F514D">
      <w:pPr>
        <w:pStyle w:val="ConsPlusNormal"/>
        <w:ind w:firstLine="540"/>
        <w:jc w:val="both"/>
      </w:pPr>
      <w:r>
        <w:t>1.2. Методические указания предназначены для специалистов органов и организаций Федеральной службы по надзору в сфере защиты прав потребите</w:t>
      </w:r>
      <w:r>
        <w:t>лей и благополучия человека, учреждений и структурных подразделений других федеральных органов исполнительной власти, осуществляющих санитарно-эпидемиологический надзор, а также могут использоваться специалистами организаций здравоохранения, привлекаемых д</w:t>
      </w:r>
      <w:r>
        <w:t>ля проведения противоэпидемических мероприятий.</w:t>
      </w:r>
    </w:p>
    <w:p w:rsidR="00000000" w:rsidRDefault="000F514D">
      <w:pPr>
        <w:pStyle w:val="ConsPlusNormal"/>
        <w:ind w:firstLine="540"/>
        <w:jc w:val="both"/>
      </w:pPr>
    </w:p>
    <w:p w:rsidR="00000000" w:rsidRDefault="000F514D">
      <w:pPr>
        <w:pStyle w:val="ConsPlusNormal"/>
        <w:jc w:val="center"/>
        <w:outlineLvl w:val="1"/>
      </w:pPr>
      <w:r>
        <w:t>2. Общие положения</w:t>
      </w:r>
    </w:p>
    <w:p w:rsidR="00000000" w:rsidRDefault="000F514D">
      <w:pPr>
        <w:pStyle w:val="ConsPlusNormal"/>
        <w:ind w:firstLine="540"/>
        <w:jc w:val="both"/>
      </w:pPr>
    </w:p>
    <w:p w:rsidR="00000000" w:rsidRDefault="000F514D">
      <w:pPr>
        <w:pStyle w:val="ConsPlusNormal"/>
        <w:ind w:firstLine="540"/>
        <w:jc w:val="both"/>
      </w:pPr>
      <w:r>
        <w:t>После глобальной ликвидации натуральной оспы с 1980 г. в нашей стране была прекращена вакцинация против этой инфекции. Однако в настоящее время создалась ситуация, которая не позволяет ис</w:t>
      </w:r>
      <w:r>
        <w:t>ключить возможность биотеррористических актов с применением возбудителя натуральной оспы.</w:t>
      </w:r>
    </w:p>
    <w:p w:rsidR="00000000" w:rsidRDefault="000F514D">
      <w:pPr>
        <w:pStyle w:val="ConsPlusNormal"/>
        <w:ind w:firstLine="540"/>
        <w:jc w:val="both"/>
      </w:pPr>
      <w:r>
        <w:lastRenderedPageBreak/>
        <w:t xml:space="preserve">Готовность к возможному развитию событий по такому "сценарию" требует разносторонней подготовки. Одним из основных элементов такой подготовки является восстановление </w:t>
      </w:r>
      <w:r>
        <w:t xml:space="preserve">прививочного иммунитета к оспе у лиц, имеющих повышенный риск встречи с этой инфекцией (перечень групп риска приведен в </w:t>
      </w:r>
      <w:hyperlink w:anchor="Par106" w:tooltip="4. Применение препаратов для оспопрививания" w:history="1">
        <w:r>
          <w:rPr>
            <w:color w:val="0000FF"/>
          </w:rPr>
          <w:t>разделе 4).</w:t>
        </w:r>
      </w:hyperlink>
      <w:r>
        <w:t xml:space="preserve"> Круг лиц, подлежащих вакцинопрофилактике, может быть</w:t>
      </w:r>
      <w:r>
        <w:t xml:space="preserve"> расширен по эпидемическим показаниям.</w:t>
      </w:r>
    </w:p>
    <w:p w:rsidR="00000000" w:rsidRDefault="000F514D">
      <w:pPr>
        <w:pStyle w:val="ConsPlusNormal"/>
        <w:ind w:firstLine="540"/>
        <w:jc w:val="both"/>
      </w:pPr>
      <w:r>
        <w:t>При появлении случая (случаев) натуральной оспы на территории Российской Федерации ревакцинации &lt;*&gt; подлежат:</w:t>
      </w:r>
    </w:p>
    <w:p w:rsidR="00000000" w:rsidRDefault="000F514D">
      <w:pPr>
        <w:pStyle w:val="ConsPlusNormal"/>
        <w:ind w:firstLine="540"/>
        <w:jc w:val="both"/>
      </w:pPr>
      <w:r>
        <w:t>- группы риска, т.е. все медицинские и другие работники, направляемые для ликвидации очага натуральной оспы</w:t>
      </w:r>
      <w:r>
        <w:t>, независимо от срока и результата предшествующей прививки против оспы;</w:t>
      </w:r>
    </w:p>
    <w:p w:rsidR="00000000" w:rsidRDefault="000F514D">
      <w:pPr>
        <w:pStyle w:val="ConsPlusNormal"/>
        <w:ind w:firstLine="540"/>
        <w:jc w:val="both"/>
      </w:pPr>
      <w:r>
        <w:t>- лица, находившиеся в прямом или непрямом контакте с подозрительным на оспу больным или его вещами.</w:t>
      </w:r>
    </w:p>
    <w:p w:rsidR="00000000" w:rsidRDefault="000F514D">
      <w:pPr>
        <w:pStyle w:val="ConsPlusNormal"/>
        <w:ind w:firstLine="540"/>
        <w:jc w:val="both"/>
      </w:pPr>
      <w:r>
        <w:t>--------------------------------</w:t>
      </w:r>
    </w:p>
    <w:p w:rsidR="00000000" w:rsidRDefault="000F514D">
      <w:pPr>
        <w:pStyle w:val="ConsPlusNormal"/>
        <w:ind w:firstLine="540"/>
        <w:jc w:val="both"/>
      </w:pPr>
      <w:r>
        <w:t>&lt;*&gt; Или вакцинации, если она не была проведена.</w:t>
      </w:r>
    </w:p>
    <w:p w:rsidR="00000000" w:rsidRDefault="000F514D">
      <w:pPr>
        <w:pStyle w:val="ConsPlusNormal"/>
        <w:ind w:firstLine="540"/>
        <w:jc w:val="both"/>
      </w:pPr>
    </w:p>
    <w:p w:rsidR="00000000" w:rsidRDefault="000F514D">
      <w:pPr>
        <w:pStyle w:val="ConsPlusNormal"/>
        <w:ind w:firstLine="540"/>
        <w:jc w:val="both"/>
      </w:pPr>
      <w:r>
        <w:t>Решение о необходимости дополнения принятой стратегии борьбы с оспой широкомасштабной кампанией вакцинации населения по эпидемическим показаниям принимает федеральный орган исполнительной власти, уполномоченный осуществлять государственный санитарно-эпидем</w:t>
      </w:r>
      <w:r>
        <w:t>иологический надзор.</w:t>
      </w:r>
    </w:p>
    <w:p w:rsidR="00000000" w:rsidRDefault="000F514D">
      <w:pPr>
        <w:pStyle w:val="ConsPlusNormal"/>
        <w:ind w:firstLine="540"/>
        <w:jc w:val="both"/>
      </w:pPr>
    </w:p>
    <w:p w:rsidR="00000000" w:rsidRDefault="000F514D">
      <w:pPr>
        <w:pStyle w:val="ConsPlusNormal"/>
        <w:jc w:val="center"/>
        <w:outlineLvl w:val="1"/>
      </w:pPr>
      <w:r>
        <w:t>3. Характеристика препаратов для оспопрививания</w:t>
      </w:r>
    </w:p>
    <w:p w:rsidR="00000000" w:rsidRDefault="000F514D">
      <w:pPr>
        <w:pStyle w:val="ConsPlusNormal"/>
        <w:ind w:firstLine="540"/>
        <w:jc w:val="both"/>
      </w:pPr>
    </w:p>
    <w:p w:rsidR="00000000" w:rsidRDefault="000F514D">
      <w:pPr>
        <w:pStyle w:val="ConsPlusNormal"/>
        <w:ind w:firstLine="540"/>
        <w:jc w:val="both"/>
      </w:pPr>
      <w:r>
        <w:t>В соответствии с требованиями санитарно-эпидемиологических СП 3.1/3.2.1379-03 "Общие требования по профилактике инфекционных и паразитарных болезней" для профилактики натуральной оспы в</w:t>
      </w:r>
      <w:r>
        <w:t xml:space="preserve"> настоящее время могут применяться следующие препараты.</w:t>
      </w:r>
    </w:p>
    <w:p w:rsidR="00000000" w:rsidRDefault="000F514D">
      <w:pPr>
        <w:pStyle w:val="ConsPlusNormal"/>
        <w:ind w:firstLine="540"/>
        <w:jc w:val="both"/>
      </w:pPr>
      <w:r>
        <w:t>3.1. Вакцина оспенная живая сухая для накожного применения.</w:t>
      </w:r>
    </w:p>
    <w:p w:rsidR="00000000" w:rsidRDefault="000F514D">
      <w:pPr>
        <w:pStyle w:val="ConsPlusNonformat"/>
        <w:jc w:val="both"/>
      </w:pPr>
      <w:r>
        <w:t xml:space="preserve">    Вакцину  применяют  накожно  методом  скарификации или методом</w:t>
      </w:r>
    </w:p>
    <w:p w:rsidR="00000000" w:rsidRDefault="000F514D">
      <w:pPr>
        <w:pStyle w:val="ConsPlusNonformat"/>
        <w:jc w:val="both"/>
      </w:pPr>
      <w:r>
        <w:t>множественного  накалывания.  Действующее  начало  -  живой  вирус</w:t>
      </w:r>
    </w:p>
    <w:p w:rsidR="00000000" w:rsidRDefault="000F514D">
      <w:pPr>
        <w:pStyle w:val="ConsPlusNonformat"/>
        <w:jc w:val="both"/>
      </w:pPr>
      <w:r>
        <w:t>вакцин</w:t>
      </w:r>
      <w:r>
        <w:t>ы,   выращенный  на  коже  телят.   Выпускают  в  ампулах  в</w:t>
      </w:r>
    </w:p>
    <w:p w:rsidR="00000000" w:rsidRDefault="000F514D">
      <w:pPr>
        <w:pStyle w:val="ConsPlusNonformat"/>
        <w:jc w:val="both"/>
      </w:pPr>
      <w:r>
        <w:t>высушенном  виде  со  стабилизатором - 5%-м пептоном,  содержит  в</w:t>
      </w:r>
    </w:p>
    <w:p w:rsidR="00000000" w:rsidRDefault="000F514D">
      <w:pPr>
        <w:pStyle w:val="ConsPlusNonformat"/>
        <w:jc w:val="both"/>
      </w:pPr>
      <w:r>
        <w:t>своем составе фенол в концентрации не более 0,25%. Ампула содержит</w:t>
      </w:r>
    </w:p>
    <w:p w:rsidR="00000000" w:rsidRDefault="000F514D">
      <w:pPr>
        <w:pStyle w:val="ConsPlusNonformat"/>
        <w:jc w:val="both"/>
      </w:pPr>
      <w:r>
        <w:t>0,1 мл  (10 доз)  или  0,2 мл  (20 доз)  препарата  при  прив</w:t>
      </w:r>
      <w:r>
        <w:t>ивках</w:t>
      </w:r>
    </w:p>
    <w:p w:rsidR="00000000" w:rsidRDefault="000F514D">
      <w:pPr>
        <w:pStyle w:val="ConsPlusNonformat"/>
        <w:jc w:val="both"/>
      </w:pPr>
      <w:r>
        <w:t>методом скарификации,  50 или 100 доз,  соответственно, для метода</w:t>
      </w:r>
    </w:p>
    <w:p w:rsidR="00000000" w:rsidRDefault="000F514D">
      <w:pPr>
        <w:pStyle w:val="ConsPlusNonformat"/>
        <w:jc w:val="both"/>
      </w:pPr>
      <w:r>
        <w:t>множественного  накалывания.  Одна  прививочная  доза  содержит не</w:t>
      </w:r>
    </w:p>
    <w:p w:rsidR="00000000" w:rsidRDefault="000F514D">
      <w:pPr>
        <w:pStyle w:val="ConsPlusNonformat"/>
        <w:jc w:val="both"/>
      </w:pPr>
      <w:r>
        <w:t xml:space="preserve">            6</w:t>
      </w:r>
    </w:p>
    <w:p w:rsidR="00000000" w:rsidRDefault="000F514D">
      <w:pPr>
        <w:pStyle w:val="ConsPlusNonformat"/>
        <w:jc w:val="both"/>
      </w:pPr>
      <w:r>
        <w:t>менее 1 х 10  ООЕ.</w:t>
      </w:r>
    </w:p>
    <w:p w:rsidR="00000000" w:rsidRDefault="000F514D">
      <w:pPr>
        <w:pStyle w:val="ConsPlusNormal"/>
        <w:ind w:firstLine="540"/>
        <w:jc w:val="both"/>
      </w:pPr>
      <w:r>
        <w:t>Вакцину выпускают в комплекте с растворителем - 50%-м раствором глицерина в трех ва</w:t>
      </w:r>
      <w:r>
        <w:t>риантах комплектации:</w:t>
      </w:r>
    </w:p>
    <w:p w:rsidR="00000000" w:rsidRDefault="000F514D">
      <w:pPr>
        <w:pStyle w:val="ConsPlusNormal"/>
        <w:ind w:firstLine="540"/>
        <w:jc w:val="both"/>
      </w:pPr>
      <w:r>
        <w:t>- I вариант - 5 ампул вакцины и 5 ампул растворителя в одной пачке;</w:t>
      </w:r>
    </w:p>
    <w:p w:rsidR="00000000" w:rsidRDefault="000F514D">
      <w:pPr>
        <w:pStyle w:val="ConsPlusNormal"/>
        <w:ind w:firstLine="540"/>
        <w:jc w:val="both"/>
      </w:pPr>
      <w:r>
        <w:t>- II вариант - 10 ампул вакцины и 10 ампул растворителя в одной пачке;</w:t>
      </w:r>
    </w:p>
    <w:p w:rsidR="00000000" w:rsidRDefault="000F514D">
      <w:pPr>
        <w:pStyle w:val="ConsPlusNormal"/>
        <w:ind w:firstLine="540"/>
        <w:jc w:val="both"/>
      </w:pPr>
      <w:r>
        <w:t>- III вариант - пачка с 10 ампулами вакцины и пачка с 10 ампулами растворителя (раздельно).</w:t>
      </w:r>
    </w:p>
    <w:p w:rsidR="00000000" w:rsidRDefault="000F514D">
      <w:pPr>
        <w:pStyle w:val="ConsPlusNormal"/>
        <w:ind w:firstLine="540"/>
        <w:jc w:val="both"/>
      </w:pPr>
      <w:r>
        <w:t>Рас</w:t>
      </w:r>
      <w:r>
        <w:t>творитель для накожного применения разливают в двуконечные капиллярные ампулы по 0,2 мл для 10 доз вакцины или 0,3 мл для 20 доз вакцины.</w:t>
      </w:r>
    </w:p>
    <w:p w:rsidR="00000000" w:rsidRDefault="000F514D">
      <w:pPr>
        <w:pStyle w:val="ConsPlusNormal"/>
        <w:ind w:firstLine="540"/>
        <w:jc w:val="both"/>
      </w:pPr>
      <w:r>
        <w:t xml:space="preserve">На каждой ампуле с вакциной указывают название препарата, название организации-производителя, номер серии, количество </w:t>
      </w:r>
      <w:r>
        <w:t>доз, срок годности. Ампулы с растворителем не маркируют.</w:t>
      </w:r>
    </w:p>
    <w:p w:rsidR="00000000" w:rsidRDefault="000F514D">
      <w:pPr>
        <w:pStyle w:val="ConsPlusNormal"/>
        <w:ind w:firstLine="540"/>
        <w:jc w:val="both"/>
      </w:pPr>
      <w:r>
        <w:t>Вакцину с растворителем упаковывают в картонные пачки, куда вкладывают инструкцию по применению, нож ампульный и стеклянную палочку.</w:t>
      </w:r>
    </w:p>
    <w:p w:rsidR="00000000" w:rsidRDefault="000F514D">
      <w:pPr>
        <w:pStyle w:val="ConsPlusNormal"/>
        <w:ind w:firstLine="540"/>
        <w:jc w:val="both"/>
      </w:pPr>
      <w:r>
        <w:t>На каждой пачке с вакциной оспенной живой указывают название препа</w:t>
      </w:r>
      <w:r>
        <w:t>рата - Вакцина оспенная живая сухая, название организации-производителя, ее юридический адрес, телефон/факс, товарный знак, номер серии, дату изготовления, срок годности, способ применения, количество ампул, количество доз, дату и номер государственной рег</w:t>
      </w:r>
      <w:r>
        <w:t>истрации, номер и срок действия лицензии, штриховой код, условия хранения, количество ампул с растворителем (при совместной комплектации).</w:t>
      </w:r>
    </w:p>
    <w:p w:rsidR="00000000" w:rsidRDefault="000F514D">
      <w:pPr>
        <w:pStyle w:val="ConsPlusNormal"/>
        <w:ind w:firstLine="540"/>
        <w:jc w:val="both"/>
      </w:pPr>
      <w:r>
        <w:t>На каждой пачке с растворителем указывают название организации-производителя, ее юридический адрес, телефон/факс, тов</w:t>
      </w:r>
      <w:r>
        <w:t>арный знак, название растворителя, номер серии, срок годности, количество ампул, дозу, "Стерильно", "Хранить в комплекте с вакциной оспенной".</w:t>
      </w:r>
    </w:p>
    <w:p w:rsidR="00000000" w:rsidRDefault="000F514D">
      <w:pPr>
        <w:pStyle w:val="ConsPlusNormal"/>
        <w:ind w:firstLine="540"/>
        <w:jc w:val="both"/>
      </w:pPr>
      <w:r>
        <w:t xml:space="preserve">Вакцину и растворитель хранят в сухом, защищенном от света месте при температуре 2 - 8 °С. Срок годности вакцины </w:t>
      </w:r>
      <w:r>
        <w:t>- 2 года, растворителя - 3 года.</w:t>
      </w:r>
    </w:p>
    <w:p w:rsidR="00000000" w:rsidRDefault="000F514D">
      <w:pPr>
        <w:pStyle w:val="ConsPlusNormal"/>
        <w:ind w:firstLine="540"/>
        <w:jc w:val="both"/>
      </w:pPr>
      <w:r>
        <w:t>3.2. Вакцина оспенная сухая инактивированная для двухэтапной вакцинации против оспы.</w:t>
      </w:r>
    </w:p>
    <w:p w:rsidR="00000000" w:rsidRDefault="000F514D">
      <w:pPr>
        <w:pStyle w:val="ConsPlusNormal"/>
        <w:ind w:firstLine="540"/>
        <w:jc w:val="both"/>
      </w:pPr>
      <w:r>
        <w:lastRenderedPageBreak/>
        <w:t>Вакцина ранее успешно применялась в Российской Федерации для двухэтапной вакцинации против оспы, снижающей риск развития поствакцинальных осложнений.</w:t>
      </w:r>
    </w:p>
    <w:p w:rsidR="00000000" w:rsidRDefault="000F514D">
      <w:pPr>
        <w:pStyle w:val="ConsPlusNormal"/>
        <w:ind w:firstLine="540"/>
        <w:jc w:val="both"/>
      </w:pPr>
      <w:r>
        <w:t>Инактивированная вакцина предназначена для лиц, ранее никогда не прививавшихся против этой инфекции и имею</w:t>
      </w:r>
      <w:r>
        <w:t>щих повышенный возрастной риск развития поствакцинальных осложнений. Ее не используют для прививки лиц ранее вакцинированных против оспы (ревакцинации).</w:t>
      </w:r>
    </w:p>
    <w:p w:rsidR="00000000" w:rsidRDefault="000F514D">
      <w:pPr>
        <w:pStyle w:val="ConsPlusNonformat"/>
        <w:jc w:val="both"/>
      </w:pPr>
      <w:r>
        <w:t xml:space="preserve">    Препарат  представляет  собой  выращенный на коже телят убитый</w:t>
      </w:r>
    </w:p>
    <w:p w:rsidR="00000000" w:rsidRDefault="000F514D">
      <w:pPr>
        <w:pStyle w:val="ConsPlusNonformat"/>
        <w:jc w:val="both"/>
      </w:pPr>
      <w:r>
        <w:t xml:space="preserve">                   60</w:t>
      </w:r>
    </w:p>
    <w:p w:rsidR="00000000" w:rsidRDefault="000F514D">
      <w:pPr>
        <w:pStyle w:val="ConsPlusNonformat"/>
        <w:jc w:val="both"/>
      </w:pPr>
      <w:r>
        <w:t>гамма излучени</w:t>
      </w:r>
      <w:r>
        <w:t>ем Со   вирус вакцины, высушенный со стабилизатором.</w:t>
      </w:r>
    </w:p>
    <w:p w:rsidR="00000000" w:rsidRDefault="000F514D">
      <w:pPr>
        <w:pStyle w:val="ConsPlusNonformat"/>
        <w:jc w:val="both"/>
      </w:pPr>
      <w:r>
        <w:t>Выпускают в ампулах по 0,5 мл  (10 прививочных доз)  в комплекте с</w:t>
      </w:r>
    </w:p>
    <w:p w:rsidR="00000000" w:rsidRDefault="000F514D">
      <w:pPr>
        <w:pStyle w:val="ConsPlusNonformat"/>
        <w:jc w:val="both"/>
      </w:pPr>
      <w:r>
        <w:t>растворителем - физиологическим  раствором.  Комплект  состоит  из</w:t>
      </w:r>
    </w:p>
    <w:p w:rsidR="00000000" w:rsidRDefault="000F514D">
      <w:pPr>
        <w:pStyle w:val="ConsPlusNonformat"/>
        <w:jc w:val="both"/>
      </w:pPr>
      <w:r>
        <w:t>коробки   с   10   ампулами   вакцины  и  коробки  с  10  ампулами</w:t>
      </w:r>
    </w:p>
    <w:p w:rsidR="00000000" w:rsidRDefault="000F514D">
      <w:pPr>
        <w:pStyle w:val="ConsPlusNonformat"/>
        <w:jc w:val="both"/>
      </w:pPr>
      <w:r>
        <w:t>ра</w:t>
      </w:r>
      <w:r>
        <w:t>створителя. Растворитель разливают в ампулы по 5,0 мл.</w:t>
      </w:r>
    </w:p>
    <w:p w:rsidR="00000000" w:rsidRDefault="000F514D">
      <w:pPr>
        <w:pStyle w:val="ConsPlusNormal"/>
        <w:ind w:firstLine="540"/>
        <w:jc w:val="both"/>
      </w:pPr>
      <w:r>
        <w:t>Вакцину и растворитель хранят в сухом, защищенном от света месте при температуре 2 - 8 °С. Срок годности вакцины - 2 года, растворителя - 3 года.</w:t>
      </w:r>
    </w:p>
    <w:p w:rsidR="00000000" w:rsidRDefault="000F514D">
      <w:pPr>
        <w:pStyle w:val="ConsPlusNormal"/>
        <w:ind w:firstLine="540"/>
        <w:jc w:val="both"/>
      </w:pPr>
      <w:r>
        <w:t>3.3. Вакцина оспенная эмбриональная живая таблетированн</w:t>
      </w:r>
      <w:r>
        <w:t>ая для орального применения (ТЭОВак).</w:t>
      </w:r>
    </w:p>
    <w:p w:rsidR="00000000" w:rsidRDefault="000F514D">
      <w:pPr>
        <w:pStyle w:val="ConsPlusNormal"/>
        <w:ind w:firstLine="540"/>
        <w:jc w:val="both"/>
      </w:pPr>
      <w:r>
        <w:t>ФСП 42-0102-0906-01.</w:t>
      </w:r>
    </w:p>
    <w:p w:rsidR="00000000" w:rsidRDefault="000F514D">
      <w:pPr>
        <w:pStyle w:val="ConsPlusNormal"/>
        <w:ind w:firstLine="540"/>
        <w:jc w:val="both"/>
      </w:pPr>
      <w:r>
        <w:t>Применяют для ревакцинации против оспы.</w:t>
      </w:r>
    </w:p>
    <w:p w:rsidR="00000000" w:rsidRDefault="000F514D">
      <w:pPr>
        <w:pStyle w:val="ConsPlusNonformat"/>
        <w:jc w:val="both"/>
      </w:pPr>
      <w:r>
        <w:t xml:space="preserve">    Действующее  начало  -  живой  вирус  вакцины,   выращенный  в</w:t>
      </w:r>
    </w:p>
    <w:p w:rsidR="00000000" w:rsidRDefault="000F514D">
      <w:pPr>
        <w:pStyle w:val="ConsPlusNonformat"/>
        <w:jc w:val="both"/>
      </w:pPr>
      <w:r>
        <w:t>хорионаллантоисной   оболочке  и  в  плодике  куриного   эмбриона,</w:t>
      </w:r>
    </w:p>
    <w:p w:rsidR="00000000" w:rsidRDefault="000F514D">
      <w:pPr>
        <w:pStyle w:val="ConsPlusNonformat"/>
        <w:jc w:val="both"/>
      </w:pPr>
      <w:r>
        <w:t>высушенный  со  стабили</w:t>
      </w:r>
      <w:r>
        <w:t>затором  (лактоза, 15%),  без  консерванта,</w:t>
      </w:r>
    </w:p>
    <w:p w:rsidR="00000000" w:rsidRDefault="000F514D">
      <w:pPr>
        <w:pStyle w:val="ConsPlusNonformat"/>
        <w:jc w:val="both"/>
      </w:pPr>
      <w:r>
        <w:t>спрессованный с наполнителем  (лактоза,  сахароза, стеарат кальция</w:t>
      </w:r>
    </w:p>
    <w:p w:rsidR="00000000" w:rsidRDefault="000F514D">
      <w:pPr>
        <w:pStyle w:val="ConsPlusNonformat"/>
        <w:jc w:val="both"/>
      </w:pPr>
      <w:r>
        <w:t>и ванилин) в таблетки, покрытые оболочкой из ацетилфталилцеллюлозы</w:t>
      </w:r>
    </w:p>
    <w:p w:rsidR="00000000" w:rsidRDefault="000F514D">
      <w:pPr>
        <w:pStyle w:val="ConsPlusNonformat"/>
        <w:jc w:val="both"/>
      </w:pPr>
      <w:r>
        <w:t>(АФЦ) и касторового масла или из шеллака и олеиновой кислоты,  или</w:t>
      </w:r>
    </w:p>
    <w:p w:rsidR="00000000" w:rsidRDefault="000F514D">
      <w:pPr>
        <w:pStyle w:val="ConsPlusNonformat"/>
        <w:jc w:val="both"/>
      </w:pPr>
      <w:r>
        <w:t>без  покрыт</w:t>
      </w:r>
      <w:r>
        <w:t>ия.   В  таблетке  содержится   одна  прививочная  доза</w:t>
      </w:r>
    </w:p>
    <w:p w:rsidR="00000000" w:rsidRDefault="000F514D">
      <w:pPr>
        <w:pStyle w:val="ConsPlusNonformat"/>
        <w:jc w:val="both"/>
      </w:pPr>
      <w:r>
        <w:t xml:space="preserve">                                6</w:t>
      </w:r>
    </w:p>
    <w:p w:rsidR="00000000" w:rsidRDefault="000F514D">
      <w:pPr>
        <w:pStyle w:val="ConsPlusNonformat"/>
        <w:jc w:val="both"/>
      </w:pPr>
      <w:r>
        <w:t>препарата   (не  менее  1  х  10  ООЕ).   Таблетки  имеют  круглую</w:t>
      </w:r>
    </w:p>
    <w:p w:rsidR="00000000" w:rsidRDefault="000F514D">
      <w:pPr>
        <w:pStyle w:val="ConsPlusNonformat"/>
        <w:jc w:val="both"/>
      </w:pPr>
      <w:r>
        <w:t>двояковыпуклую форму (с цельными краями),  диаметр 6 - 12 мм, цвет</w:t>
      </w:r>
    </w:p>
    <w:p w:rsidR="00000000" w:rsidRDefault="000F514D">
      <w:pPr>
        <w:pStyle w:val="ConsPlusNonformat"/>
        <w:jc w:val="both"/>
      </w:pPr>
      <w:r>
        <w:t>серо-белый или темно-коричневый.</w:t>
      </w:r>
      <w:r>
        <w:t xml:space="preserve">  Средняя масса таблеток варьирует</w:t>
      </w:r>
    </w:p>
    <w:p w:rsidR="00000000" w:rsidRDefault="000F514D">
      <w:pPr>
        <w:pStyle w:val="ConsPlusNonformat"/>
        <w:jc w:val="both"/>
      </w:pPr>
      <w:r>
        <w:t>в  зависимости  от   биологической   активности  исходного  сухого</w:t>
      </w:r>
    </w:p>
    <w:p w:rsidR="00000000" w:rsidRDefault="000F514D">
      <w:pPr>
        <w:pStyle w:val="ConsPlusNonformat"/>
        <w:jc w:val="both"/>
      </w:pPr>
      <w:r>
        <w:t>биопрепарата  и  составляет  от  0,1  до 1,0 г.  Препарат обладает</w:t>
      </w:r>
    </w:p>
    <w:p w:rsidR="00000000" w:rsidRDefault="000F514D">
      <w:pPr>
        <w:pStyle w:val="ConsPlusNonformat"/>
        <w:jc w:val="both"/>
      </w:pPr>
      <w:r>
        <w:t>сладким вкусом и имеет запах ванилина.</w:t>
      </w:r>
    </w:p>
    <w:p w:rsidR="00000000" w:rsidRDefault="000F514D">
      <w:pPr>
        <w:pStyle w:val="ConsPlusNormal"/>
        <w:ind w:firstLine="540"/>
        <w:jc w:val="both"/>
      </w:pPr>
      <w:r>
        <w:t>Существуют следующие формы выпуска:</w:t>
      </w:r>
    </w:p>
    <w:p w:rsidR="00000000" w:rsidRDefault="000F514D">
      <w:pPr>
        <w:pStyle w:val="ConsPlusNormal"/>
        <w:ind w:firstLine="540"/>
        <w:jc w:val="both"/>
      </w:pPr>
      <w:r>
        <w:t>- 20 доз (таблеток) во флаконе ФО-10, по 10 флаконов в коробке;</w:t>
      </w:r>
    </w:p>
    <w:p w:rsidR="00000000" w:rsidRDefault="000F514D">
      <w:pPr>
        <w:pStyle w:val="ConsPlusNormal"/>
        <w:ind w:firstLine="540"/>
        <w:jc w:val="both"/>
      </w:pPr>
      <w:r>
        <w:t>- 10 доз (таблеток) в контурной упаковке, например, типа "Сервак" ("Блистер") из поливинилхлоридной (ПВХ) пленки и фольги алюминиевой, по 10 контурных упаковок в коробке;</w:t>
      </w:r>
    </w:p>
    <w:p w:rsidR="00000000" w:rsidRDefault="000F514D">
      <w:pPr>
        <w:pStyle w:val="ConsPlusNormal"/>
        <w:ind w:firstLine="540"/>
        <w:jc w:val="both"/>
      </w:pPr>
      <w:r>
        <w:t>- 45 или 90 доз (табл</w:t>
      </w:r>
      <w:r>
        <w:t>еток массой 0,6 - 1,0 г) в банках вместимостью 50 или 100 мл, шесть банок по 45 доз в коробке или 4 банки по 90 доз в коробке;</w:t>
      </w:r>
    </w:p>
    <w:p w:rsidR="00000000" w:rsidRDefault="000F514D">
      <w:pPr>
        <w:pStyle w:val="ConsPlusNormal"/>
        <w:ind w:firstLine="540"/>
        <w:jc w:val="both"/>
      </w:pPr>
      <w:r>
        <w:t xml:space="preserve">- 200 доз (таблеток массой 0,6 - 1,0 г) или 450 доз (таблеток массой 0,1 - 0,5 г) во флаконах вместимостью 250 мл, один флакон в </w:t>
      </w:r>
      <w:r>
        <w:t>коробке.</w:t>
      </w:r>
    </w:p>
    <w:p w:rsidR="00000000" w:rsidRDefault="000F514D">
      <w:pPr>
        <w:pStyle w:val="ConsPlusNormal"/>
        <w:ind w:firstLine="540"/>
        <w:jc w:val="both"/>
      </w:pPr>
      <w:r>
        <w:t>В каждую коробку вкладывают инструкцию по применению.</w:t>
      </w:r>
    </w:p>
    <w:p w:rsidR="00000000" w:rsidRDefault="000F514D">
      <w:pPr>
        <w:pStyle w:val="ConsPlusNormal"/>
        <w:ind w:firstLine="540"/>
        <w:jc w:val="both"/>
      </w:pPr>
      <w:r>
        <w:t>Каждую упаковку с вакциной ТЭОВак (флакон, банка и т.п.) обеспечивают этикеткой, в которой указывают название препарата "ТЭО-Вак", название организации-производителя, номер серии, дату изготовл</w:t>
      </w:r>
      <w:r>
        <w:t>ения, количество доз-таблеток, срок годности. На этикетке внешней упаковки (коробке) указывают название препарата - Вакцина оспенная, таблетки (ТЭОВак), название организации-производителя, ее юридический адрес, телефон/факс, товарный знак организации-произ</w:t>
      </w:r>
      <w:r>
        <w:t>водителя, дату изготовления, срок годности, способ применения, условия хранения, дату и номер государственной регистрации, номер и срок действия лицензии, штриховой код.</w:t>
      </w:r>
    </w:p>
    <w:p w:rsidR="00000000" w:rsidRDefault="000F514D">
      <w:pPr>
        <w:pStyle w:val="ConsPlusNormal"/>
        <w:ind w:firstLine="540"/>
        <w:jc w:val="both"/>
      </w:pPr>
      <w:r>
        <w:t>Вакцину хранят в сухом, защищенном от света месте при температуре 2 - 8 °С. Срок годно</w:t>
      </w:r>
      <w:r>
        <w:t>сти вакцины - 2 года.</w:t>
      </w:r>
    </w:p>
    <w:p w:rsidR="00000000" w:rsidRDefault="000F514D">
      <w:pPr>
        <w:pStyle w:val="ConsPlusNormal"/>
        <w:ind w:firstLine="540"/>
        <w:jc w:val="both"/>
      </w:pPr>
    </w:p>
    <w:p w:rsidR="00000000" w:rsidRDefault="000F514D">
      <w:pPr>
        <w:pStyle w:val="ConsPlusNormal"/>
        <w:jc w:val="center"/>
        <w:outlineLvl w:val="1"/>
      </w:pPr>
      <w:bookmarkStart w:id="1" w:name="Par106"/>
      <w:bookmarkEnd w:id="1"/>
      <w:r>
        <w:t>4. Применение препаратов для оспопрививания</w:t>
      </w:r>
    </w:p>
    <w:p w:rsidR="00000000" w:rsidRDefault="000F514D">
      <w:pPr>
        <w:pStyle w:val="ConsPlusNormal"/>
        <w:ind w:firstLine="540"/>
        <w:jc w:val="both"/>
      </w:pPr>
    </w:p>
    <w:p w:rsidR="00000000" w:rsidRDefault="000F514D">
      <w:pPr>
        <w:pStyle w:val="ConsPlusNormal"/>
        <w:ind w:firstLine="540"/>
        <w:jc w:val="both"/>
      </w:pPr>
      <w:r>
        <w:t>При отсутствии оспы на территории Российской Федерации прививкам против этой инфекции подлежат в первую очередь лица, относящиеся к группе повышенного риска встречи с натуральн</w:t>
      </w:r>
      <w:r>
        <w:t>ой оспой.</w:t>
      </w:r>
    </w:p>
    <w:p w:rsidR="00000000" w:rsidRDefault="000F514D">
      <w:pPr>
        <w:pStyle w:val="ConsPlusNormal"/>
        <w:ind w:firstLine="540"/>
        <w:jc w:val="both"/>
      </w:pPr>
      <w:r>
        <w:t>К группе риска относятся следующие категории:</w:t>
      </w:r>
    </w:p>
    <w:p w:rsidR="00000000" w:rsidRDefault="000F514D">
      <w:pPr>
        <w:pStyle w:val="ConsPlusNormal"/>
        <w:ind w:firstLine="540"/>
        <w:jc w:val="both"/>
      </w:pPr>
      <w:r>
        <w:t xml:space="preserve">- врачи-эпидемиологи и помощники эпидемиологов территориальных органов и организаций Федеральной службы по надзору в сфере защиты прав потребителей и благополучия человека и </w:t>
      </w:r>
      <w:r>
        <w:lastRenderedPageBreak/>
        <w:t>лечебно-профилактических о</w:t>
      </w:r>
      <w:r>
        <w:t>рганизаций;</w:t>
      </w:r>
    </w:p>
    <w:p w:rsidR="00000000" w:rsidRDefault="000F514D">
      <w:pPr>
        <w:pStyle w:val="ConsPlusNormal"/>
        <w:ind w:firstLine="540"/>
        <w:jc w:val="both"/>
      </w:pPr>
      <w:r>
        <w:t>- врачи-инфекционисты, средний и младший медицинский персонал, работающие в инфекционных стационарах;</w:t>
      </w:r>
    </w:p>
    <w:p w:rsidR="00000000" w:rsidRDefault="000F514D">
      <w:pPr>
        <w:pStyle w:val="ConsPlusNormal"/>
        <w:ind w:firstLine="540"/>
        <w:jc w:val="both"/>
      </w:pPr>
      <w:r>
        <w:t>- врачи-вирусологи, средний и младший медицинский персонал вирусологических лабораторий, занятые выполнением диагностических исследований на о</w:t>
      </w:r>
      <w:r>
        <w:t>ртопоксвирусы, а также другими работами с этими вирусами;</w:t>
      </w:r>
    </w:p>
    <w:p w:rsidR="00000000" w:rsidRDefault="000F514D">
      <w:pPr>
        <w:pStyle w:val="ConsPlusNormal"/>
        <w:ind w:firstLine="540"/>
        <w:jc w:val="both"/>
      </w:pPr>
      <w:r>
        <w:t>- врачи-дезинфекционисты, средний и младший медицинский персонал учреждений дезинфекционного профиля;</w:t>
      </w:r>
    </w:p>
    <w:p w:rsidR="00000000" w:rsidRDefault="000F514D">
      <w:pPr>
        <w:pStyle w:val="ConsPlusNormal"/>
        <w:ind w:firstLine="540"/>
        <w:jc w:val="both"/>
      </w:pPr>
      <w:r>
        <w:t>- врачи, средний, младший медицинский и вспомогательный персонал лечебно-профилактических органи</w:t>
      </w:r>
      <w:r>
        <w:t>заций и бригад скорой медицинской помощи, привлекаемые для работы в очаге натуральной оспы: в госпиталях, изоляторах и обсерваторах, участвующие в подворных обходах, эвакуации больных и вакцинации населения.</w:t>
      </w:r>
    </w:p>
    <w:p w:rsidR="00000000" w:rsidRDefault="000F514D">
      <w:pPr>
        <w:pStyle w:val="ConsPlusNormal"/>
        <w:ind w:firstLine="540"/>
        <w:jc w:val="both"/>
      </w:pPr>
      <w:r>
        <w:t xml:space="preserve">При появлении случая (случаев) натуральной оспы </w:t>
      </w:r>
      <w:r>
        <w:t>на территории Российской Федерации подлежат ревакцинации (или вакцинации, если она не была произведена ранее):</w:t>
      </w:r>
    </w:p>
    <w:p w:rsidR="00000000" w:rsidRDefault="000F514D">
      <w:pPr>
        <w:pStyle w:val="ConsPlusNormal"/>
        <w:ind w:firstLine="540"/>
        <w:jc w:val="both"/>
      </w:pPr>
      <w:r>
        <w:t>- все лица, относящиеся к группам риска, направляемые для ликвидации очага (очагов) инфекции, независимо от срока и результата предшествующей при</w:t>
      </w:r>
      <w:r>
        <w:t>вивки против оспы;</w:t>
      </w:r>
    </w:p>
    <w:p w:rsidR="00000000" w:rsidRDefault="000F514D">
      <w:pPr>
        <w:pStyle w:val="ConsPlusNormal"/>
        <w:ind w:firstLine="540"/>
        <w:jc w:val="both"/>
      </w:pPr>
      <w:r>
        <w:t>- лица, находившиеся в прямом или непрямом контакте с подозрительным на оспу больным или его вещами.</w:t>
      </w:r>
    </w:p>
    <w:p w:rsidR="00000000" w:rsidRDefault="000F514D">
      <w:pPr>
        <w:pStyle w:val="ConsPlusNormal"/>
        <w:ind w:firstLine="540"/>
        <w:jc w:val="both"/>
      </w:pPr>
      <w:r>
        <w:t>Очередную ревакцинацию групп риска, кроме непосредственно работающих с вирусом натуральной оспы и оспы обезьян, проводят через 5 лет. Ра</w:t>
      </w:r>
      <w:r>
        <w:t>ботающих с вирусом натуральной оспы и оспы обезьян ревакцинируют через 3 года.</w:t>
      </w:r>
    </w:p>
    <w:p w:rsidR="00000000" w:rsidRDefault="000F514D">
      <w:pPr>
        <w:pStyle w:val="ConsPlusNormal"/>
        <w:ind w:firstLine="540"/>
        <w:jc w:val="both"/>
      </w:pPr>
      <w:r>
        <w:t>При необходимости вакцинации лиц, ранее никогда не прививавшихся против оспы и не имеющих вакцинальных знаков, ее проводят двухэтапным методом:</w:t>
      </w:r>
    </w:p>
    <w:p w:rsidR="00000000" w:rsidRDefault="000F514D">
      <w:pPr>
        <w:pStyle w:val="ConsPlusNormal"/>
        <w:ind w:firstLine="540"/>
        <w:jc w:val="both"/>
      </w:pPr>
      <w:r>
        <w:t>- первый этап - подкожное введени</w:t>
      </w:r>
      <w:r>
        <w:t>е инактивированной оспенной вакцины;</w:t>
      </w:r>
    </w:p>
    <w:p w:rsidR="00000000" w:rsidRDefault="000F514D">
      <w:pPr>
        <w:pStyle w:val="ConsPlusNormal"/>
        <w:ind w:firstLine="540"/>
        <w:jc w:val="both"/>
      </w:pPr>
      <w:r>
        <w:t>- второй этап - накожная прививка живой оспенной вакциной.</w:t>
      </w:r>
    </w:p>
    <w:p w:rsidR="00000000" w:rsidRDefault="000F514D">
      <w:pPr>
        <w:pStyle w:val="ConsPlusNormal"/>
        <w:ind w:firstLine="540"/>
        <w:jc w:val="both"/>
      </w:pPr>
      <w:r>
        <w:t>Пероральную оспенную вакцину можно использовать только для ревакцинации.</w:t>
      </w:r>
    </w:p>
    <w:p w:rsidR="00000000" w:rsidRDefault="000F514D">
      <w:pPr>
        <w:pStyle w:val="ConsPlusNormal"/>
        <w:ind w:firstLine="540"/>
        <w:jc w:val="both"/>
      </w:pPr>
    </w:p>
    <w:p w:rsidR="00000000" w:rsidRDefault="000F514D">
      <w:pPr>
        <w:pStyle w:val="ConsPlusNormal"/>
        <w:jc w:val="center"/>
        <w:outlineLvl w:val="1"/>
      </w:pPr>
      <w:bookmarkStart w:id="2" w:name="Par124"/>
      <w:bookmarkEnd w:id="2"/>
      <w:r>
        <w:t>5. Противопоказания к проведению прививок против оспы</w:t>
      </w:r>
    </w:p>
    <w:p w:rsidR="00000000" w:rsidRDefault="000F514D">
      <w:pPr>
        <w:pStyle w:val="ConsPlusNormal"/>
        <w:ind w:firstLine="540"/>
        <w:jc w:val="both"/>
      </w:pPr>
    </w:p>
    <w:p w:rsidR="00000000" w:rsidRDefault="000F514D">
      <w:pPr>
        <w:pStyle w:val="ConsPlusNormal"/>
        <w:ind w:firstLine="540"/>
        <w:jc w:val="both"/>
      </w:pPr>
      <w:r>
        <w:t xml:space="preserve">Прививки против натуральной оспы проводят контингентам, указанным в </w:t>
      </w:r>
      <w:hyperlink w:anchor="Par106" w:tooltip="4. Применение препаратов для оспопрививания" w:history="1">
        <w:r>
          <w:rPr>
            <w:color w:val="0000FF"/>
          </w:rPr>
          <w:t>разделе 4,</w:t>
        </w:r>
      </w:hyperlink>
      <w:r>
        <w:t xml:space="preserve"> не имеющим медицинских противопоказаний, что устанавливают предварительным медицинским обследованием. Пер</w:t>
      </w:r>
      <w:r>
        <w:t xml:space="preserve">ечень заболеваний, являющихся противопоказанием, приведен в </w:t>
      </w:r>
      <w:hyperlink w:anchor="Par129" w:tooltip="Таблица" w:history="1">
        <w:r>
          <w:rPr>
            <w:color w:val="0000FF"/>
          </w:rPr>
          <w:t>таблице.</w:t>
        </w:r>
      </w:hyperlink>
      <w:r>
        <w:t xml:space="preserve"> В случае появления натуральной оспы на территории</w:t>
      </w:r>
      <w:r>
        <w:t xml:space="preserve"> Российской Федерации, перечень противопоказаний может быть сокращен в установленном порядке. При этом должна быть проведена оценка степени риска развития тяжелых или смертельных осложнений от вакцинации для каждой формы противопоказаний.</w:t>
      </w:r>
    </w:p>
    <w:p w:rsidR="00000000" w:rsidRDefault="000F514D">
      <w:pPr>
        <w:pStyle w:val="ConsPlusNormal"/>
        <w:ind w:firstLine="540"/>
        <w:jc w:val="both"/>
      </w:pPr>
      <w:r>
        <w:t xml:space="preserve">Для профилактики </w:t>
      </w:r>
      <w:r>
        <w:t>натуральной оспы у лиц с высокой степенью риска развития тяжелых (зачастую смертельных) поствакцинальных осложнений (например, при наличии экземы, иммунодефицитных состояний и т.д.) следует прибегнуть к альтернативным методам профилактики, в частности, к в</w:t>
      </w:r>
      <w:r>
        <w:t>ведению противооспенных серопрепаратов или химиопрепаратов.</w:t>
      </w:r>
    </w:p>
    <w:p w:rsidR="00000000" w:rsidRDefault="000F514D">
      <w:pPr>
        <w:pStyle w:val="ConsPlusNormal"/>
        <w:ind w:firstLine="540"/>
        <w:jc w:val="both"/>
      </w:pPr>
    </w:p>
    <w:p w:rsidR="00000000" w:rsidRDefault="000F514D">
      <w:pPr>
        <w:pStyle w:val="ConsPlusNormal"/>
        <w:jc w:val="right"/>
      </w:pPr>
      <w:bookmarkStart w:id="3" w:name="Par129"/>
      <w:bookmarkEnd w:id="3"/>
      <w:r>
        <w:t>Таблица</w:t>
      </w:r>
    </w:p>
    <w:p w:rsidR="00000000" w:rsidRDefault="000F514D">
      <w:pPr>
        <w:pStyle w:val="ConsPlusNormal"/>
        <w:ind w:firstLine="540"/>
        <w:jc w:val="both"/>
      </w:pPr>
    </w:p>
    <w:p w:rsidR="00000000" w:rsidRDefault="000F514D">
      <w:pPr>
        <w:pStyle w:val="ConsPlusCell"/>
        <w:jc w:val="both"/>
      </w:pPr>
      <w:r>
        <w:t>┌─────────────────────────────────┬──────────────────────────────┐</w:t>
      </w:r>
    </w:p>
    <w:p w:rsidR="00000000" w:rsidRDefault="000F514D">
      <w:pPr>
        <w:pStyle w:val="ConsPlusCell"/>
        <w:jc w:val="both"/>
      </w:pPr>
      <w:r>
        <w:t>│</w:t>
      </w:r>
      <w:r>
        <w:t xml:space="preserve">       Нозологические формы      </w:t>
      </w:r>
      <w:r>
        <w:t>│</w:t>
      </w:r>
      <w:r>
        <w:t xml:space="preserve">    Допустимость прививки     </w:t>
      </w:r>
      <w:r>
        <w:t>│</w:t>
      </w:r>
    </w:p>
    <w:p w:rsidR="00000000" w:rsidRDefault="000F514D">
      <w:pPr>
        <w:pStyle w:val="ConsPlusCell"/>
        <w:jc w:val="both"/>
      </w:pPr>
      <w:r>
        <w:t>├─────────────────────────────────┼─────</w:t>
      </w:r>
      <w:r>
        <w:t>─────────────────────────┤</w:t>
      </w:r>
    </w:p>
    <w:p w:rsidR="00000000" w:rsidRDefault="000F514D">
      <w:pPr>
        <w:pStyle w:val="ConsPlusCell"/>
        <w:jc w:val="both"/>
      </w:pPr>
      <w:r>
        <w:t>│</w:t>
      </w:r>
      <w:r>
        <w:t xml:space="preserve">                1                </w:t>
      </w:r>
      <w:r>
        <w:t>│</w:t>
      </w:r>
      <w:r>
        <w:t xml:space="preserve">              2               </w:t>
      </w:r>
      <w:r>
        <w:t>│</w:t>
      </w:r>
    </w:p>
    <w:p w:rsidR="00000000" w:rsidRDefault="000F514D">
      <w:pPr>
        <w:pStyle w:val="ConsPlusCell"/>
        <w:jc w:val="both"/>
      </w:pPr>
      <w:r>
        <w:t>├─────────────────────────────────┼──────────────────────────────┤</w:t>
      </w:r>
    </w:p>
    <w:p w:rsidR="00000000" w:rsidRDefault="000F514D">
      <w:pPr>
        <w:pStyle w:val="ConsPlusCell"/>
        <w:jc w:val="both"/>
      </w:pPr>
      <w:r>
        <w:t>│</w:t>
      </w:r>
      <w:r>
        <w:t>1. Острые заболевания (инфекцион-</w:t>
      </w:r>
      <w:r>
        <w:t>│</w:t>
      </w:r>
      <w:r>
        <w:t xml:space="preserve">Не ранее 2 мес. после выздо-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>ные и неинфекционные), вклю</w:t>
      </w:r>
      <w:r>
        <w:t xml:space="preserve">чая   </w:t>
      </w:r>
      <w:r>
        <w:t>│</w:t>
      </w:r>
      <w:r>
        <w:t xml:space="preserve">ровления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период реконвалесценции:        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а) инфекционные гепатиты (кроме  </w:t>
      </w:r>
      <w:r>
        <w:t>│</w:t>
      </w:r>
      <w:r>
        <w:t xml:space="preserve">Не ранее 6 мес. после выздо-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гепатита С), менингококковая ин- </w:t>
      </w:r>
      <w:r>
        <w:t>│</w:t>
      </w:r>
      <w:r>
        <w:t xml:space="preserve">ровления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>фекция, инфекци</w:t>
      </w:r>
      <w:r>
        <w:t xml:space="preserve">онные заболевания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с затяжным хроническим течением 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(сепсис и пр.);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б) гепатит С;                    </w:t>
      </w:r>
      <w:r>
        <w:t>│</w:t>
      </w:r>
      <w:r>
        <w:t xml:space="preserve">Противопоказана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в) </w:t>
      </w:r>
      <w:r>
        <w:t xml:space="preserve">хроническая пневмония         </w:t>
      </w:r>
      <w:r>
        <w:t>│</w:t>
      </w:r>
      <w:r>
        <w:t xml:space="preserve">Не ранее 12 мес. с начала     </w:t>
      </w:r>
      <w:r>
        <w:t>│</w:t>
      </w:r>
    </w:p>
    <w:p w:rsidR="00000000" w:rsidRDefault="000F514D">
      <w:pPr>
        <w:pStyle w:val="ConsPlusCell"/>
        <w:jc w:val="both"/>
      </w:pPr>
      <w:r>
        <w:lastRenderedPageBreak/>
        <w:t>│</w:t>
      </w:r>
      <w:r>
        <w:t xml:space="preserve">                                 </w:t>
      </w:r>
      <w:r>
        <w:t>│</w:t>
      </w:r>
      <w:r>
        <w:t xml:space="preserve">ремиссии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├─────────────────────────────────┼──────────────────────────────┤</w:t>
      </w:r>
    </w:p>
    <w:p w:rsidR="00000000" w:rsidRDefault="000F514D">
      <w:pPr>
        <w:pStyle w:val="ConsPlusCell"/>
        <w:jc w:val="both"/>
      </w:pPr>
      <w:r>
        <w:t>│</w:t>
      </w:r>
      <w:r>
        <w:t xml:space="preserve">2. Туберкулез (легочный и вне-   </w:t>
      </w:r>
      <w:r>
        <w:t>│</w:t>
      </w:r>
      <w:r>
        <w:t>По окончании активной фа</w:t>
      </w:r>
      <w:r>
        <w:t xml:space="preserve">зы по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легочный)                        </w:t>
      </w:r>
      <w:r>
        <w:t>│</w:t>
      </w:r>
      <w:r>
        <w:t xml:space="preserve">заключению фтизиатра          </w:t>
      </w:r>
      <w:r>
        <w:t>│</w:t>
      </w:r>
    </w:p>
    <w:p w:rsidR="00000000" w:rsidRDefault="000F514D">
      <w:pPr>
        <w:pStyle w:val="ConsPlusCell"/>
        <w:jc w:val="both"/>
      </w:pPr>
      <w:r>
        <w:t>├─────────────────────────────────┼──────────────────────────────┤</w:t>
      </w:r>
    </w:p>
    <w:p w:rsidR="00000000" w:rsidRDefault="000F514D">
      <w:pPr>
        <w:pStyle w:val="ConsPlusCell"/>
        <w:jc w:val="both"/>
      </w:pPr>
      <w:r>
        <w:t>│</w:t>
      </w:r>
      <w:r>
        <w:t xml:space="preserve">3. Кожные заболевания: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а) распространенные дерматозы    </w:t>
      </w:r>
      <w:r>
        <w:t>│</w:t>
      </w:r>
      <w:r>
        <w:t>Противопоказ</w:t>
      </w:r>
      <w:r>
        <w:t xml:space="preserve">ана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>(экзема, нейродермит, пузырчатка,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>псориаз, атопический дерматит), в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том числе в анамнезе;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б) другие острые и хронические   </w:t>
      </w:r>
      <w:r>
        <w:t>│</w:t>
      </w:r>
      <w:r>
        <w:t xml:space="preserve">Не ранее 2 мес. после выздо-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болезни или нарушение кожного    </w:t>
      </w:r>
      <w:r>
        <w:t>│</w:t>
      </w:r>
      <w:r>
        <w:t xml:space="preserve">ровления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>покрова (ожоги, импетиго, герпес,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ветряная оспа-герпес зостер,    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>гнойничковые заболеван</w:t>
      </w:r>
      <w:r>
        <w:t xml:space="preserve">ия)       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├─────────────────────────────────┼──────────────────────────────┤</w:t>
      </w:r>
    </w:p>
    <w:p w:rsidR="00000000" w:rsidRDefault="000F514D">
      <w:pPr>
        <w:pStyle w:val="ConsPlusCell"/>
        <w:jc w:val="both"/>
      </w:pPr>
      <w:r>
        <w:t>│</w:t>
      </w:r>
      <w:r>
        <w:t xml:space="preserve">4. Иммуносупрессивные состояния: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>а) синдром врожденного или приоб-</w:t>
      </w:r>
      <w:r>
        <w:t>│</w:t>
      </w:r>
      <w:r>
        <w:t xml:space="preserve">Противопоказана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ретенного </w:t>
      </w:r>
      <w:r>
        <w:t xml:space="preserve">иммунодефицита (в том 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числе ВИЧ-инфекция), лейкемия,  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лимфома, лимфогрануломатоз,     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злокачественные новообразования,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органная трансплантация, клеточ-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>ные и гуморальные иммунодефициты;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б) иммунодепрессивная терапия    </w:t>
      </w:r>
      <w:r>
        <w:t>│</w:t>
      </w:r>
      <w:r>
        <w:t xml:space="preserve">Противопоказана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>(лечение высокими дозами кортико-</w:t>
      </w:r>
      <w:r>
        <w:t>│</w:t>
      </w:r>
      <w:r>
        <w:t xml:space="preserve">                   </w:t>
      </w:r>
      <w:r>
        <w:t xml:space="preserve">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стероидов в течение 14 дней и   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>более, радио- и рентгенотерапия и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пр.);    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в) анемии дефицитные             </w:t>
      </w:r>
      <w:r>
        <w:t>│</w:t>
      </w:r>
      <w:r>
        <w:t>После в</w:t>
      </w:r>
      <w:r>
        <w:t xml:space="preserve">ыздоровления           </w:t>
      </w:r>
      <w:r>
        <w:t>│</w:t>
      </w:r>
    </w:p>
    <w:p w:rsidR="00000000" w:rsidRDefault="000F514D">
      <w:pPr>
        <w:pStyle w:val="ConsPlusCell"/>
        <w:jc w:val="both"/>
      </w:pPr>
      <w:r>
        <w:t>├─────────────────────────────────┼──────────────────────────────┤</w:t>
      </w:r>
    </w:p>
    <w:p w:rsidR="00000000" w:rsidRDefault="000F514D">
      <w:pPr>
        <w:pStyle w:val="ConsPlusCell"/>
        <w:jc w:val="both"/>
      </w:pPr>
      <w:r>
        <w:t>│</w:t>
      </w:r>
      <w:r>
        <w:t xml:space="preserve">5. Нервные и психические заболе-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вания:   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>а) травмы центральной нервной</w:t>
      </w:r>
      <w:r>
        <w:t xml:space="preserve">    </w:t>
      </w:r>
      <w:r>
        <w:t>│</w:t>
      </w:r>
      <w:r>
        <w:t xml:space="preserve">Противопоказана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>системы (ЦНС) с остаточными явле-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ниями, энцефалиты и энцефаломие-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литы (в том числе поствакциналь-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ные), менингит, полирадикулонев-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рит (в том числе в анамнезе),   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эпилепсия, гидроцефалия в стадии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>декомпенсации или субкомпенсации,</w:t>
      </w:r>
      <w:r>
        <w:t>│</w:t>
      </w:r>
      <w:r>
        <w:t xml:space="preserve">                     </w:t>
      </w:r>
      <w:r>
        <w:t xml:space="preserve">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демиелинизирующие и дегенератив-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ные поражения нервной системы   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(мышечная дегенерация и др.),   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инсульт;                         </w:t>
      </w:r>
      <w:r>
        <w:t>│</w:t>
      </w:r>
      <w:r>
        <w:t xml:space="preserve">         </w:t>
      </w:r>
      <w:r>
        <w:t xml:space="preserve">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>б) гидроцефалия компенсированная,</w:t>
      </w:r>
      <w:r>
        <w:t>│</w:t>
      </w:r>
      <w:r>
        <w:t xml:space="preserve">По заключению невропатолога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болезнь Дауна, болезнь Литтля;  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в) травмы ЦНС без остаточных     </w:t>
      </w:r>
      <w:r>
        <w:t>│</w:t>
      </w:r>
      <w:r>
        <w:t xml:space="preserve">По заключению невропатолога,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явлений, фебрильные судороги в </w:t>
      </w:r>
      <w:r>
        <w:t xml:space="preserve">  </w:t>
      </w:r>
      <w:r>
        <w:t>│</w:t>
      </w:r>
      <w:r>
        <w:t>на фоне антисудорожной терапии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анамнезе;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г) психические заболевания       </w:t>
      </w:r>
      <w:r>
        <w:t>│</w:t>
      </w:r>
      <w:r>
        <w:t xml:space="preserve">По заключению психоневролога  </w:t>
      </w:r>
      <w:r>
        <w:t>│</w:t>
      </w:r>
    </w:p>
    <w:p w:rsidR="00000000" w:rsidRDefault="000F514D">
      <w:pPr>
        <w:pStyle w:val="ConsPlusCell"/>
        <w:jc w:val="both"/>
      </w:pPr>
      <w:r>
        <w:t>├─────────────────────────────────┼──────────────────────────────┤</w:t>
      </w:r>
    </w:p>
    <w:p w:rsidR="00000000" w:rsidRDefault="000F514D">
      <w:pPr>
        <w:pStyle w:val="ConsPlusCell"/>
        <w:jc w:val="both"/>
      </w:pPr>
      <w:r>
        <w:t>│</w:t>
      </w:r>
      <w:r>
        <w:t>6. Болезни сердечно</w:t>
      </w:r>
      <w:r>
        <w:t xml:space="preserve">-сосудистой  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системы: 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а) декомпенсированные пороки     </w:t>
      </w:r>
      <w:r>
        <w:t>│</w:t>
      </w:r>
      <w:r>
        <w:t xml:space="preserve">Противопоказана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>сердца, подострый септический эн-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>докарди</w:t>
      </w:r>
      <w:r>
        <w:t xml:space="preserve">т, миокардит, перикардит,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lastRenderedPageBreak/>
        <w:t>│</w:t>
      </w:r>
      <w:r>
        <w:t xml:space="preserve">гипертоническая болезнь II - III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ст., стенокардия, инфаркт       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миокарда;                        </w:t>
      </w:r>
      <w:r>
        <w:t>│</w:t>
      </w:r>
      <w:r>
        <w:t xml:space="preserve">                            </w:t>
      </w:r>
      <w:r>
        <w:t xml:space="preserve">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>б) другие формы патологии: гипер-</w:t>
      </w:r>
      <w:r>
        <w:t>│</w:t>
      </w:r>
      <w:r>
        <w:t xml:space="preserve">По заключению специалиста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тоническая болезнь I ст., пороки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сердца в стадии компенсации,    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стенокардия (легкие формы)       </w:t>
      </w:r>
      <w:r>
        <w:t>│</w:t>
      </w:r>
      <w:r>
        <w:t xml:space="preserve">                </w:t>
      </w:r>
      <w:r>
        <w:t xml:space="preserve">              </w:t>
      </w:r>
      <w:r>
        <w:t>│</w:t>
      </w:r>
    </w:p>
    <w:p w:rsidR="00000000" w:rsidRDefault="000F514D">
      <w:pPr>
        <w:pStyle w:val="ConsPlusCell"/>
        <w:jc w:val="both"/>
      </w:pPr>
      <w:r>
        <w:t>├─────────────────────────────────┼──────────────────────────────┤</w:t>
      </w:r>
    </w:p>
    <w:p w:rsidR="00000000" w:rsidRDefault="000F514D">
      <w:pPr>
        <w:pStyle w:val="ConsPlusCell"/>
        <w:jc w:val="both"/>
      </w:pPr>
      <w:r>
        <w:t>│</w:t>
      </w:r>
      <w:r>
        <w:t xml:space="preserve">7. Болезни внутренних органов:  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а) цирроз печени, хронический    </w:t>
      </w:r>
      <w:r>
        <w:t>│</w:t>
      </w:r>
      <w:r>
        <w:t xml:space="preserve">Противопоказана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гепатит, гепатоцеребральная     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дистрофия, острый и хронический 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панкреатит;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б) заболевания желчевыводящих    </w:t>
      </w:r>
      <w:r>
        <w:t>│</w:t>
      </w:r>
      <w:r>
        <w:t xml:space="preserve">Не ранее 6 мес. после выздо-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путей;                </w:t>
      </w:r>
      <w:r>
        <w:t xml:space="preserve">           </w:t>
      </w:r>
      <w:r>
        <w:t>│</w:t>
      </w:r>
      <w:r>
        <w:t>ровления (при условии санации)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>в) язвенная болезнь желудка и 12-</w:t>
      </w:r>
      <w:r>
        <w:t>│</w:t>
      </w:r>
      <w:r>
        <w:t xml:space="preserve">Противопоказана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перстной кишки, неспецифический 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язвенный колит;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>г) диффузн</w:t>
      </w:r>
      <w:r>
        <w:t xml:space="preserve">ый гломерулонефрит,    </w:t>
      </w:r>
      <w:r>
        <w:t>│</w:t>
      </w:r>
      <w:r>
        <w:t xml:space="preserve">Противопоказана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нефропатии врожденные, хроничес-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кая почечная недостаточность;   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д) пиелонефрит;                  </w:t>
      </w:r>
      <w:r>
        <w:t>│</w:t>
      </w:r>
      <w:r>
        <w:t xml:space="preserve">Не ранее 3 лет с начала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                                 </w:t>
      </w:r>
      <w:r>
        <w:t>│</w:t>
      </w:r>
      <w:r>
        <w:t xml:space="preserve">клинико-лабораторной ремиссии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е) токсические нефропатии (тран- </w:t>
      </w:r>
      <w:r>
        <w:t>│</w:t>
      </w:r>
      <w:r>
        <w:t xml:space="preserve">Не ранее 6 мес. после выздо-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зиторные)                        </w:t>
      </w:r>
      <w:r>
        <w:t>│</w:t>
      </w:r>
      <w:r>
        <w:t xml:space="preserve">ровления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├─────────────────────────────────┼───────────────────</w:t>
      </w:r>
      <w:r>
        <w:t>───────────┤</w:t>
      </w:r>
    </w:p>
    <w:p w:rsidR="00000000" w:rsidRDefault="000F514D">
      <w:pPr>
        <w:pStyle w:val="ConsPlusCell"/>
        <w:jc w:val="both"/>
      </w:pPr>
      <w:r>
        <w:t>│</w:t>
      </w:r>
      <w:r>
        <w:t xml:space="preserve">8. Болезни эндокринной системы:  </w:t>
      </w:r>
      <w:r>
        <w:t>│</w:t>
      </w:r>
      <w:r>
        <w:t xml:space="preserve">Противопоказана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сахарный диабет, тяжелые формы  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тиреотоксикоза и недостаточности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или дисфункции надпочечников,    </w:t>
      </w:r>
      <w:r>
        <w:t>│</w:t>
      </w:r>
      <w:r>
        <w:t xml:space="preserve">       </w:t>
      </w:r>
      <w:r>
        <w:t xml:space="preserve">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микседема, тимомегалия, врожден-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ные ферментопатии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├─────────────────────────────────┼──────────────────────────────┤</w:t>
      </w:r>
    </w:p>
    <w:p w:rsidR="00000000" w:rsidRDefault="000F514D">
      <w:pPr>
        <w:pStyle w:val="ConsPlusCell"/>
        <w:jc w:val="both"/>
      </w:pPr>
      <w:r>
        <w:t>│</w:t>
      </w:r>
      <w:r>
        <w:t xml:space="preserve">9. Ревматические болезни:    </w:t>
      </w:r>
      <w:r>
        <w:t xml:space="preserve">    </w:t>
      </w:r>
      <w:r>
        <w:t>│</w:t>
      </w:r>
      <w:r>
        <w:t xml:space="preserve">Противопоказана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ревматизм, ревматоидные артриты,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субсепсис Вислера-Фанкони, сис- 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>темная красная волчанка, дискоид-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ная волчанка, системные васкули-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ты, системная склеродермия и др.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├─────────────────────────────────┼──────────────────────────────┤</w:t>
      </w:r>
    </w:p>
    <w:p w:rsidR="00000000" w:rsidRDefault="000F514D">
      <w:pPr>
        <w:pStyle w:val="ConsPlusCell"/>
        <w:jc w:val="both"/>
      </w:pPr>
      <w:r>
        <w:t>│</w:t>
      </w:r>
      <w:r>
        <w:t xml:space="preserve">10. Аллергические заболевания:   </w:t>
      </w:r>
      <w:r>
        <w:t>│</w:t>
      </w:r>
      <w:r>
        <w:t xml:space="preserve">                     </w:t>
      </w:r>
      <w:r>
        <w:t xml:space="preserve">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а) бронхиальная астма;           </w:t>
      </w:r>
      <w:r>
        <w:t>│</w:t>
      </w:r>
      <w:r>
        <w:t xml:space="preserve">Противопоказана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б) астматический бронхит, астма- </w:t>
      </w:r>
      <w:r>
        <w:t>│</w:t>
      </w:r>
      <w:r>
        <w:t xml:space="preserve">После выздоровления по заклю-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тический синдром (на фоне респи- </w:t>
      </w:r>
      <w:r>
        <w:t>│</w:t>
      </w:r>
      <w:r>
        <w:t xml:space="preserve">чению аллерголога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раторной инфекции);              </w:t>
      </w:r>
      <w:r>
        <w:t>│</w:t>
      </w:r>
      <w:r>
        <w:t xml:space="preserve">         </w:t>
      </w:r>
      <w:r>
        <w:t xml:space="preserve">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>в) тяжелые анафилактические реак-</w:t>
      </w:r>
      <w:r>
        <w:t>│</w:t>
      </w:r>
      <w:r>
        <w:t xml:space="preserve">Противопоказана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>ции (шок, ангионевротический отек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гортани и др.) на разнообразные 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>пищевые, лекарственные и другие</w:t>
      </w:r>
      <w:r>
        <w:t xml:space="preserve"> 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аллергены;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г) аллергия к компонентам        </w:t>
      </w:r>
      <w:r>
        <w:t>│</w:t>
      </w:r>
      <w:r>
        <w:t xml:space="preserve">Противопоказана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вакцины; 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>д) аллергические ре</w:t>
      </w:r>
      <w:r>
        <w:t xml:space="preserve">акции на от-  </w:t>
      </w:r>
      <w:r>
        <w:t>│</w:t>
      </w:r>
      <w:r>
        <w:t xml:space="preserve">Не менее 6 мес. после реакции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дельные аллергены (разнообразные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сыпи, клинические расстройства и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пр.)     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├───────</w:t>
      </w:r>
      <w:r>
        <w:t>──────────────────────────┼──────────────────────────────┤</w:t>
      </w:r>
    </w:p>
    <w:p w:rsidR="00000000" w:rsidRDefault="000F514D">
      <w:pPr>
        <w:pStyle w:val="ConsPlusCell"/>
        <w:jc w:val="both"/>
      </w:pPr>
      <w:r>
        <w:lastRenderedPageBreak/>
        <w:t>│</w:t>
      </w:r>
      <w:r>
        <w:t xml:space="preserve">11. Болезни уха, горла, носа:   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а) хронический тонзиллит и       </w:t>
      </w:r>
      <w:r>
        <w:t>│</w:t>
      </w:r>
      <w:r>
        <w:t>Не ранее 2 мес. после операции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>аденоидит, требующие оперативного</w:t>
      </w:r>
      <w:r>
        <w:t>│</w:t>
      </w:r>
      <w:r>
        <w:t xml:space="preserve">или санации                 </w:t>
      </w:r>
      <w:r>
        <w:t xml:space="preserve">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лечения; 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б) хронический отит              </w:t>
      </w:r>
      <w:r>
        <w:t>│</w:t>
      </w:r>
      <w:r>
        <w:t xml:space="preserve">Не ранее 3 мес. с момента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                                 </w:t>
      </w:r>
      <w:r>
        <w:t>│</w:t>
      </w:r>
      <w:r>
        <w:t xml:space="preserve">ремиссии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├─────────────────────────────────┼────────────────</w:t>
      </w:r>
      <w:r>
        <w:t>──────────────┤</w:t>
      </w:r>
    </w:p>
    <w:p w:rsidR="00000000" w:rsidRDefault="000F514D">
      <w:pPr>
        <w:pStyle w:val="ConsPlusCell"/>
        <w:jc w:val="both"/>
      </w:pPr>
      <w:r>
        <w:t>│</w:t>
      </w:r>
      <w:r>
        <w:t xml:space="preserve">12. Беременность (все сроки),    </w:t>
      </w:r>
      <w:r>
        <w:t>│</w:t>
      </w:r>
      <w:r>
        <w:t xml:space="preserve">Противопоказана             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грудное вскармливание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├─────────────────────────────────┼──────────────────────────────┤</w:t>
      </w:r>
    </w:p>
    <w:p w:rsidR="00000000" w:rsidRDefault="000F514D">
      <w:pPr>
        <w:pStyle w:val="ConsPlusCell"/>
        <w:jc w:val="both"/>
      </w:pPr>
      <w:r>
        <w:t>│</w:t>
      </w:r>
      <w:r>
        <w:t xml:space="preserve">13. Оперативное вмешательство    </w:t>
      </w:r>
      <w:r>
        <w:t>│</w:t>
      </w:r>
      <w:r>
        <w:t xml:space="preserve">Не ранее 2 мес. после выздо-  </w:t>
      </w:r>
      <w:r>
        <w:t>│</w:t>
      </w:r>
    </w:p>
    <w:p w:rsidR="00000000" w:rsidRDefault="000F514D">
      <w:pPr>
        <w:pStyle w:val="ConsPlusCell"/>
        <w:jc w:val="both"/>
      </w:pPr>
      <w:r>
        <w:t>│</w:t>
      </w:r>
      <w:r>
        <w:t xml:space="preserve">                                 </w:t>
      </w:r>
      <w:r>
        <w:t>│</w:t>
      </w:r>
      <w:r>
        <w:t xml:space="preserve">ровления                      </w:t>
      </w:r>
      <w:r>
        <w:t>│</w:t>
      </w:r>
    </w:p>
    <w:p w:rsidR="00000000" w:rsidRDefault="000F514D">
      <w:pPr>
        <w:pStyle w:val="ConsPlusCell"/>
        <w:jc w:val="both"/>
      </w:pPr>
      <w:r>
        <w:t>└─────────────────────────────────┴──────────────────────────────┘</w:t>
      </w:r>
    </w:p>
    <w:p w:rsidR="00000000" w:rsidRDefault="000F514D">
      <w:pPr>
        <w:pStyle w:val="ConsPlusNormal"/>
        <w:ind w:firstLine="540"/>
        <w:jc w:val="both"/>
      </w:pPr>
    </w:p>
    <w:p w:rsidR="00000000" w:rsidRDefault="000F514D">
      <w:pPr>
        <w:pStyle w:val="ConsPlusNormal"/>
        <w:ind w:firstLine="540"/>
        <w:jc w:val="both"/>
      </w:pPr>
      <w:r>
        <w:t>Примечания.</w:t>
      </w:r>
    </w:p>
    <w:p w:rsidR="00000000" w:rsidRDefault="000F514D">
      <w:pPr>
        <w:pStyle w:val="ConsPlusNormal"/>
        <w:ind w:firstLine="540"/>
        <w:jc w:val="both"/>
      </w:pPr>
      <w:r>
        <w:t>При контакте с инфекционными больными прививки проводят по окончании срока ка</w:t>
      </w:r>
      <w:r>
        <w:t>рантина или максимального срока инкубационного периода для данного заболевания.</w:t>
      </w:r>
    </w:p>
    <w:p w:rsidR="00000000" w:rsidRDefault="000F514D">
      <w:pPr>
        <w:pStyle w:val="ConsPlusNormal"/>
        <w:ind w:firstLine="540"/>
        <w:jc w:val="both"/>
      </w:pPr>
      <w:r>
        <w:t>Положительная туберкулиновая реакция у клинически здоровых лиц не является противопоказанием.</w:t>
      </w:r>
    </w:p>
    <w:p w:rsidR="00000000" w:rsidRDefault="000F514D">
      <w:pPr>
        <w:pStyle w:val="ConsPlusNormal"/>
        <w:ind w:firstLine="540"/>
        <w:jc w:val="both"/>
      </w:pPr>
      <w:r>
        <w:t>В каждом отдельном случае заболевания, не содержащегося в настоящем перечне, приви</w:t>
      </w:r>
      <w:r>
        <w:t>вку проводят после обследования соответствующим врачом-специалистом и комиссионного врачебного заключения.</w:t>
      </w:r>
    </w:p>
    <w:p w:rsidR="00000000" w:rsidRDefault="000F514D">
      <w:pPr>
        <w:pStyle w:val="ConsPlusNormal"/>
        <w:ind w:firstLine="540"/>
        <w:jc w:val="both"/>
      </w:pPr>
      <w:r>
        <w:t xml:space="preserve">При использовании для прививки (ревакцинации) таблетированной оспенной вакцины для перорального применения особое внимание следует уделять выявлению </w:t>
      </w:r>
      <w:r>
        <w:t>заболеваний ротовой полости и желудочно-кишечного тракта. В дополнение к приведенному перечню противопоказаний такая прививка противопоказана при заболеваниях, связанных с нарушением целости и поражением слизистой ротовой полости и желудочно-кишечного трак</w:t>
      </w:r>
      <w:r>
        <w:t>та.</w:t>
      </w:r>
    </w:p>
    <w:p w:rsidR="00000000" w:rsidRDefault="000F514D">
      <w:pPr>
        <w:pStyle w:val="ConsPlusNormal"/>
        <w:ind w:firstLine="540"/>
        <w:jc w:val="both"/>
      </w:pPr>
      <w:r>
        <w:t>Профилактические прививки против других заболеваний проводят не ранее 2 мес. после прививки против натуральной оспы.</w:t>
      </w:r>
    </w:p>
    <w:p w:rsidR="00000000" w:rsidRDefault="000F514D">
      <w:pPr>
        <w:pStyle w:val="ConsPlusNormal"/>
        <w:ind w:firstLine="540"/>
        <w:jc w:val="both"/>
      </w:pPr>
    </w:p>
    <w:p w:rsidR="00000000" w:rsidRDefault="000F514D">
      <w:pPr>
        <w:pStyle w:val="ConsPlusNormal"/>
        <w:jc w:val="center"/>
        <w:outlineLvl w:val="1"/>
      </w:pPr>
      <w:r>
        <w:t>6. Условия и техника проведения прививок</w:t>
      </w:r>
    </w:p>
    <w:p w:rsidR="00000000" w:rsidRDefault="000F514D">
      <w:pPr>
        <w:pStyle w:val="ConsPlusNormal"/>
        <w:ind w:firstLine="540"/>
        <w:jc w:val="both"/>
      </w:pPr>
    </w:p>
    <w:p w:rsidR="00000000" w:rsidRDefault="000F514D">
      <w:pPr>
        <w:pStyle w:val="ConsPlusNormal"/>
        <w:ind w:firstLine="540"/>
        <w:jc w:val="both"/>
      </w:pPr>
      <w:r>
        <w:t>6.1. Прививки против натуральной оспы проводят в порядке, установленном законодательством Ро</w:t>
      </w:r>
      <w:r>
        <w:t>ссийской Федерации, с согласия граждан, которых предварительно знакомят с клиникой вакцинального процесса и информируют о возможных побочных эффектах, связанных с прививкой.</w:t>
      </w:r>
    </w:p>
    <w:p w:rsidR="00000000" w:rsidRDefault="000F514D">
      <w:pPr>
        <w:pStyle w:val="ConsPlusNormal"/>
        <w:ind w:firstLine="540"/>
        <w:jc w:val="both"/>
      </w:pPr>
      <w:r>
        <w:t>Прививки проводят гражданам, не имеющим медицинских противопоказаний.</w:t>
      </w:r>
    </w:p>
    <w:p w:rsidR="00000000" w:rsidRDefault="000F514D">
      <w:pPr>
        <w:pStyle w:val="ConsPlusNormal"/>
        <w:ind w:firstLine="540"/>
        <w:jc w:val="both"/>
      </w:pPr>
      <w:r>
        <w:t>В соответств</w:t>
      </w:r>
      <w:r>
        <w:t>ии с Федеральным законом от 17.09.1998 N 157-ФЗ "Об иммунопрофилактике инфекционных болезней" граждане имеют право на отказ от профилактических прививок и в случае отказа граждане обязаны подтвердить его в письменной форме. С этой целью медицинский работни</w:t>
      </w:r>
      <w:r>
        <w:t>к лечебно-профилактической организации делает соответствующую запись (с обязательной отметкой предупреждения о последствиях) в медицинских документах - медицинской карте амбулаторного больного (ф. 025/у). Граждане обязаны поставить свою подпись под записью</w:t>
      </w:r>
      <w:r>
        <w:t xml:space="preserve"> об отказе от профилактической прививки.</w:t>
      </w:r>
    </w:p>
    <w:p w:rsidR="00000000" w:rsidRDefault="000F514D">
      <w:pPr>
        <w:pStyle w:val="ConsPlusNormal"/>
        <w:ind w:firstLine="540"/>
        <w:jc w:val="both"/>
      </w:pPr>
      <w:r>
        <w:t>При отказе от прививок против оспы лица, имевшие контакт с источником инфекции (больным или его вещами), подлежат изоляции на время инкубационного периода.</w:t>
      </w:r>
    </w:p>
    <w:p w:rsidR="00000000" w:rsidRDefault="000F514D">
      <w:pPr>
        <w:pStyle w:val="ConsPlusNormal"/>
        <w:ind w:firstLine="540"/>
        <w:jc w:val="both"/>
      </w:pPr>
      <w:r>
        <w:t>Всех лиц, подлежащих вакцинации, предварительно обследует в</w:t>
      </w:r>
      <w:r>
        <w:t>рачебная комиссия с изучением данных медицинской карты и анамнеза (предшествующие заболевания, переносимость ранее проводившихся прививок, наличие аллергических реакций на лекарственные препараты, пищевые продукты и др.). При необходимости проводят дополни</w:t>
      </w:r>
      <w:r>
        <w:t xml:space="preserve">тельные исследования (анализы мочи и крови, флюорография, электрокардиография, электроэнцефалография и др.) для оценки состояния здоровья и выявления возможных противопоказаний (их перечень приведен выше в </w:t>
      </w:r>
      <w:hyperlink w:anchor="Par124" w:tooltip="5. Противопоказания к проведению прививок против оспы" w:history="1">
        <w:r>
          <w:rPr>
            <w:color w:val="0000FF"/>
          </w:rPr>
          <w:t>разделе 5).</w:t>
        </w:r>
      </w:hyperlink>
    </w:p>
    <w:p w:rsidR="00000000" w:rsidRDefault="000F514D">
      <w:pPr>
        <w:pStyle w:val="ConsPlusNormal"/>
        <w:ind w:firstLine="540"/>
        <w:jc w:val="both"/>
      </w:pPr>
      <w:r>
        <w:t>Помимо вышеуказанного выясняют, нет ли в окружении прививаемого больных, страдающих кожными заболеваниями, в частности экземой, дерматитами и пр., а также иммунодефицитных лиц, которые обычно легко инфицируются в</w:t>
      </w:r>
      <w:r>
        <w:t>ирусом вакцины от привитого. В подобных случаях принимают меры, предотвращающие контакт привитого с указанными больными в течение всего периода вакцинальной реакции до отпадения корочек.</w:t>
      </w:r>
    </w:p>
    <w:p w:rsidR="00000000" w:rsidRDefault="000F514D">
      <w:pPr>
        <w:pStyle w:val="ConsPlusNormal"/>
        <w:ind w:firstLine="540"/>
        <w:jc w:val="both"/>
      </w:pPr>
      <w:r>
        <w:t>В день проведения прививки прививаемое лицо повторно осматривает врач</w:t>
      </w:r>
      <w:r>
        <w:t xml:space="preserve"> с обязательной термометрией. Лиц с повышенной температурой не допускают к вакцинации до выяснения причины и </w:t>
      </w:r>
      <w:r>
        <w:lastRenderedPageBreak/>
        <w:t>повторного освидетельствования.</w:t>
      </w:r>
    </w:p>
    <w:p w:rsidR="00000000" w:rsidRDefault="000F514D">
      <w:pPr>
        <w:pStyle w:val="ConsPlusNormal"/>
        <w:ind w:firstLine="540"/>
        <w:jc w:val="both"/>
      </w:pPr>
      <w:r>
        <w:t>Результаты осмотра пациента перед прививкой вносят в медицинскую карту амбулаторного больного (ф. 025/у).</w:t>
      </w:r>
    </w:p>
    <w:p w:rsidR="00000000" w:rsidRDefault="000F514D">
      <w:pPr>
        <w:pStyle w:val="ConsPlusNormal"/>
        <w:ind w:firstLine="540"/>
        <w:jc w:val="both"/>
      </w:pPr>
      <w:r>
        <w:t xml:space="preserve">Прививки </w:t>
      </w:r>
      <w:r>
        <w:t>против оспы проводят в прививочных кабинетах лечебно-профилактических учреждений в отведенное для этого время или специально организованных пунктах, отвечающих санитарно-гигиеническим требованиям, оснащенных оборудованием и материалами в соответствии с нор</w:t>
      </w:r>
      <w:r>
        <w:t>мативными документами, в т.ч. наборами для неотложной и противошоковой терапии с инструкцией по их применению.</w:t>
      </w:r>
    </w:p>
    <w:p w:rsidR="00000000" w:rsidRDefault="000F514D">
      <w:pPr>
        <w:pStyle w:val="ConsPlusNormal"/>
        <w:ind w:firstLine="540"/>
        <w:jc w:val="both"/>
      </w:pPr>
      <w:r>
        <w:t>Вакцинацию проводят медицинские работники, прошедшие специальную подготовку по иммунопрофилактике, в т.ч. обученные правилам организации и техник</w:t>
      </w:r>
      <w:r>
        <w:t>е проведения прививок против оспы, а также приемам неотложной помощи в случае возникновения поствакцинальных осложнений.</w:t>
      </w:r>
    </w:p>
    <w:p w:rsidR="00000000" w:rsidRDefault="000F514D">
      <w:pPr>
        <w:pStyle w:val="ConsPlusNormal"/>
        <w:ind w:firstLine="540"/>
        <w:jc w:val="both"/>
      </w:pPr>
      <w:r>
        <w:t>На рабочем столе размещают медицинские инструменты и материалы, необходимые для проведения вакцинации.</w:t>
      </w:r>
    </w:p>
    <w:p w:rsidR="00000000" w:rsidRDefault="000F514D">
      <w:pPr>
        <w:pStyle w:val="ConsPlusNormal"/>
        <w:ind w:firstLine="540"/>
        <w:jc w:val="both"/>
      </w:pPr>
      <w:r>
        <w:t>Для проведения вакцинации исполь</w:t>
      </w:r>
      <w:r>
        <w:t>зуют стерильные медицинские инструменты.</w:t>
      </w:r>
    </w:p>
    <w:p w:rsidR="00000000" w:rsidRDefault="000F514D">
      <w:pPr>
        <w:pStyle w:val="ConsPlusNormal"/>
        <w:ind w:firstLine="540"/>
        <w:jc w:val="both"/>
      </w:pPr>
      <w:r>
        <w:t>Вскрытие ампул осуществляют после их осмотра при строгом соблюдении правил асептики и антисептики. Не пригоден к применению препарат в ампулах с нарушенной целостью, маркировкой, при изменении физических свойств, пр</w:t>
      </w:r>
      <w:r>
        <w:t>и истекшем сроке годности. Растворитель и растворенная вакцина не должны иметь хлопьев, осадка и посторонних примесей. Уничтожение вакцины, непригодной к применению, проводят в соответствии с методическими указаниями МУ 3.3.2.1761-03 "Порядок уничтожения н</w:t>
      </w:r>
      <w:r>
        <w:t>епригодных к использованию вакцин и анатоксинов".</w:t>
      </w:r>
    </w:p>
    <w:p w:rsidR="00000000" w:rsidRDefault="000F514D">
      <w:pPr>
        <w:pStyle w:val="ConsPlusNormal"/>
        <w:ind w:firstLine="540"/>
        <w:jc w:val="both"/>
      </w:pPr>
      <w:r>
        <w:t>После проведения вакцинации за привитым лицом осуществляют медицинское наблюдение для оценки результатов прививки и своевременного выявления необычных реакций и поствакцинальных осложнений.</w:t>
      </w:r>
    </w:p>
    <w:p w:rsidR="00000000" w:rsidRDefault="000F514D">
      <w:pPr>
        <w:pStyle w:val="ConsPlusNormal"/>
        <w:ind w:firstLine="540"/>
        <w:jc w:val="both"/>
      </w:pPr>
      <w:r>
        <w:t>6.2. Прививка вакциной оспенной живой сухой для накожного применения.</w:t>
      </w:r>
    </w:p>
    <w:p w:rsidR="00000000" w:rsidRDefault="000F514D">
      <w:pPr>
        <w:pStyle w:val="ConsPlusNormal"/>
        <w:ind w:firstLine="540"/>
        <w:jc w:val="both"/>
      </w:pPr>
      <w:r>
        <w:t>Перед растворением вакцины концы ампул с вакциной и растворителем протирают стерильным тампоном, смоченным 70%-м этиловым спиртом, и после его подсыхания надрезают ампульным ножом. С пом</w:t>
      </w:r>
      <w:r>
        <w:t>ощью стерильных тампонов отламывают концы ампул с вакциной и растворителем. В открытую ампулу с вакциной сверху вставляют открытый конец ампулы с растворителем, а затем тем же способом отламывают второй конец этой ампулы. Растворитель стекает в нижнюю ампу</w:t>
      </w:r>
      <w:r>
        <w:t>лу. С помощью стерильной стеклянной палочки перемешивают растворитель с вакциной. Растворенную вакцину используют с соблюдением асептических условий в течение одного рабочего дня, но не позднее 6 ч после ее разведения. Вакцину в открытых ампулах, оставшуюс</w:t>
      </w:r>
      <w:r>
        <w:t>я после вакцинации, уничтожают в соответствии с методическими указаниями МУ 3.3.2.1761-03 "Порядок уничтожения непригодных к использованию вакцин и анатоксинов".</w:t>
      </w:r>
    </w:p>
    <w:p w:rsidR="00000000" w:rsidRDefault="000F514D">
      <w:pPr>
        <w:pStyle w:val="ConsPlusNormal"/>
        <w:ind w:firstLine="540"/>
        <w:jc w:val="both"/>
      </w:pPr>
      <w:r>
        <w:t>Для каждого прививаемого лица используют отдельный стерильный оспопрививательный инструмент: о</w:t>
      </w:r>
      <w:r>
        <w:t>спопрививательное перо или бифуркационную (двухзубцовую) иглу. Дезинфекцию, предстерилизационную очистку и стерилизацию оспопрививательных перьев и бифуркационных игл проводят в соответствии с методическими указаниями МУ N 287-113, утв. Минздравом России о</w:t>
      </w:r>
      <w:r>
        <w:t>т 30.12.1998 "Методические указания по дезинфекции, предстерилизационной очистке и стерилизации изделий медицинского назначения".</w:t>
      </w:r>
    </w:p>
    <w:p w:rsidR="00000000" w:rsidRDefault="000F514D">
      <w:pPr>
        <w:pStyle w:val="ConsPlusNormal"/>
        <w:ind w:firstLine="540"/>
        <w:jc w:val="both"/>
      </w:pPr>
      <w:r>
        <w:t>Местом вакцинации служит наружная поверхность плеча на 8 - 10 см ниже плечевого сустава, свободная от вакцинальных рубцов. Кож</w:t>
      </w:r>
      <w:r>
        <w:t>у на месте вакцинации протирают 70%-м этиловым спиртом и после его подсыхания проводят прививку методом скарификации или множественного накалывания.</w:t>
      </w:r>
    </w:p>
    <w:p w:rsidR="00000000" w:rsidRDefault="000F514D">
      <w:pPr>
        <w:pStyle w:val="ConsPlusNormal"/>
        <w:ind w:firstLine="540"/>
        <w:jc w:val="both"/>
      </w:pPr>
      <w:r>
        <w:t>При прививке оспопрививательным пером (метод скарификации) на сухую кожу стеклянной палочкой при вакцинации</w:t>
      </w:r>
      <w:r>
        <w:t xml:space="preserve"> наносят одну каплю вакцины, при ревакцинации - две капли вакцины, располагая их одну под другой на расстоянии не менее двух сантиметров друг от друга.</w:t>
      </w:r>
    </w:p>
    <w:p w:rsidR="00000000" w:rsidRDefault="000F514D">
      <w:pPr>
        <w:pStyle w:val="ConsPlusNormal"/>
        <w:ind w:firstLine="540"/>
        <w:jc w:val="both"/>
      </w:pPr>
      <w:r>
        <w:t>Далее, обхватив снизу эту часть плеча, туго натягивают кожу и в месте нанесения вакцины стерильным оспоп</w:t>
      </w:r>
      <w:r>
        <w:t>рививательным пером делают одиночные некровоточащие надрезы длиной 0,5 см (один при вакцинации, два при ревакцинации). Затем этим же пером вакцину слегка втирают в место надреза. Плечо оставляют открытым в течение 5 - 10 мин.</w:t>
      </w:r>
    </w:p>
    <w:p w:rsidR="00000000" w:rsidRDefault="000F514D">
      <w:pPr>
        <w:pStyle w:val="ConsPlusNormal"/>
        <w:ind w:firstLine="540"/>
        <w:jc w:val="both"/>
      </w:pPr>
      <w:r>
        <w:t>Показателем правильно проведен</w:t>
      </w:r>
      <w:r>
        <w:t>ной прививки является небольшое вспухание краев кожи в месте скарификации (надрезов) и наличие вокруг них легкой быстро проходящей красноты травматического характера.</w:t>
      </w:r>
    </w:p>
    <w:p w:rsidR="00000000" w:rsidRDefault="000F514D">
      <w:pPr>
        <w:pStyle w:val="ConsPlusNormal"/>
        <w:ind w:firstLine="540"/>
        <w:jc w:val="both"/>
      </w:pPr>
      <w:r>
        <w:t>Для прививки методом множественного накалывания применяют бифуркационную (двухзубцовую) и</w:t>
      </w:r>
      <w:r>
        <w:t>глу. Раздвоенный конец иглы погружают в ампулу с разведенной вакциной и затем этой же иглой перпендикулярно к коже наносят при вакцинации 5 уколов и при ревакцинации 15 уколов на участке кожи диаметром 5 мм. На месте прививки должны появиться небольшие кап</w:t>
      </w:r>
      <w:r>
        <w:t>ельки лимфы или крови. Плечо оставляют открытым в течение 5 - 10 мин.</w:t>
      </w:r>
    </w:p>
    <w:p w:rsidR="00000000" w:rsidRDefault="000F514D">
      <w:pPr>
        <w:pStyle w:val="ConsPlusNormal"/>
        <w:ind w:firstLine="540"/>
        <w:jc w:val="both"/>
      </w:pPr>
      <w:r>
        <w:t xml:space="preserve">Привитых лиц информируют о необходимости оберегать место прививки от трения, повреждений и </w:t>
      </w:r>
      <w:r>
        <w:lastRenderedPageBreak/>
        <w:t>смачивания. Во избежание инфицирования вирусом вакцины окружающих (особенно при наличии лиц с к</w:t>
      </w:r>
      <w:r>
        <w:t>ожными заболеваниями и иммунодефицитными состояниями), начиная со второго - третьего дня и до момента отпадения корочек (14 - 21 день) место прививки может быть закрыто помимо длинного рукава одежды из мягкой ткани стерильной воздухопроницаемой повязкой. П</w:t>
      </w:r>
      <w:r>
        <w:t>овязку рекомендуется периодически менять (по мере загрязнения), соблюдая осторожность: не трогать руками и не травмировать вакцинальные элементы и тщательно мыть руки после завершения процедуры.</w:t>
      </w:r>
    </w:p>
    <w:p w:rsidR="00000000" w:rsidRDefault="000F514D">
      <w:pPr>
        <w:pStyle w:val="ConsPlusNormal"/>
        <w:ind w:firstLine="540"/>
        <w:jc w:val="both"/>
      </w:pPr>
      <w:r>
        <w:t>6.3. Вакцинация двухэтапным методом.</w:t>
      </w:r>
    </w:p>
    <w:p w:rsidR="00000000" w:rsidRDefault="000F514D">
      <w:pPr>
        <w:pStyle w:val="ConsPlusNormal"/>
        <w:ind w:firstLine="540"/>
        <w:jc w:val="both"/>
      </w:pPr>
      <w:r>
        <w:t>На первом этапе вводят и</w:t>
      </w:r>
      <w:r>
        <w:t>нактивированную оспенную вакцину. Перед прививкой ампулы с инактивированной вакциной и приложенным к ней растворителем протирают стерильным тампоном, смоченным 70%-м этиловым спиртом, и надрезают ампульным ножом. С помощью стерильных тампонов отламывают ко</w:t>
      </w:r>
      <w:r>
        <w:t>нцы ампул с вакциной и растворителем. Стерильным шприцем вместимостью 5 мл набирают полный объем растворителя и переносят в ампулу с вакциной. Полное растворение вакцины происходит в течение 2 мин. при перемешивании встряхиванием. Вакцину вводят в объеме 0</w:t>
      </w:r>
      <w:r>
        <w:t>,5 мл стерильным шприцем под кожу левого плеча на 8 - 10 см ниже плечевого сустава. Предварительно кожу в месте прививки обрабатывают 70%-м этиловым спиртом.</w:t>
      </w:r>
    </w:p>
    <w:p w:rsidR="00000000" w:rsidRDefault="000F514D">
      <w:pPr>
        <w:pStyle w:val="ConsPlusNormal"/>
        <w:ind w:firstLine="540"/>
        <w:jc w:val="both"/>
      </w:pPr>
      <w:r>
        <w:t>Растворенную вакцину используют с соблюдением асептических условий в течение рабочего дня, но не п</w:t>
      </w:r>
      <w:r>
        <w:t>озднее 6 ч после ее разведения. Дальнейшему хранению она не подлежит. Уничтожают так же, как и живую вакцину для накожного применения.</w:t>
      </w:r>
    </w:p>
    <w:p w:rsidR="00000000" w:rsidRDefault="000F514D">
      <w:pPr>
        <w:pStyle w:val="ConsPlusNormal"/>
        <w:ind w:firstLine="540"/>
        <w:jc w:val="both"/>
      </w:pPr>
      <w:r>
        <w:t>Второй этап вакцинации - прививку живой оспенной вакциной - проводят через 7 дней, при невозможности соблюдения этого сро</w:t>
      </w:r>
      <w:r>
        <w:t>ка - в течение 2-х месяцев со дня проведения первого этапа.</w:t>
      </w:r>
    </w:p>
    <w:p w:rsidR="00000000" w:rsidRDefault="000F514D">
      <w:pPr>
        <w:pStyle w:val="ConsPlusNormal"/>
        <w:ind w:firstLine="540"/>
        <w:jc w:val="both"/>
      </w:pPr>
      <w:r>
        <w:t>Перед прививкой проводят повторный медицинский осмотр для подтверждения возможности осуществления второго этапа вакцинации.</w:t>
      </w:r>
    </w:p>
    <w:p w:rsidR="00000000" w:rsidRDefault="000F514D">
      <w:pPr>
        <w:pStyle w:val="ConsPlusNormal"/>
        <w:ind w:firstLine="540"/>
        <w:jc w:val="both"/>
      </w:pPr>
      <w:r>
        <w:t>Живую оспенную вакцину прививают на другой руке накожно: методом скарифи</w:t>
      </w:r>
      <w:r>
        <w:t>кации оспопрививательным пером (1 надрез) или множественного накалывания с помощью бифуркационной иглы (5 уколов).</w:t>
      </w:r>
    </w:p>
    <w:p w:rsidR="00000000" w:rsidRDefault="000F514D">
      <w:pPr>
        <w:pStyle w:val="ConsPlusNormal"/>
        <w:ind w:firstLine="540"/>
        <w:jc w:val="both"/>
      </w:pPr>
      <w:r>
        <w:t>Сведения о выполненной прививке (дата, название препарата, номер серии, доза, контрольный номер, срок годности, характер реакции на введение)</w:t>
      </w:r>
      <w:r>
        <w:t xml:space="preserve"> регистрируют в учетных формах установленного образца:</w:t>
      </w:r>
    </w:p>
    <w:p w:rsidR="00000000" w:rsidRDefault="000F514D">
      <w:pPr>
        <w:pStyle w:val="ConsPlusNormal"/>
        <w:ind w:firstLine="540"/>
        <w:jc w:val="both"/>
      </w:pPr>
      <w:r>
        <w:t>- в медицинской карте амбулаторного больного (ф. 025/у), журнале учета профилактических прививок (ф. 064/у), сертификате профилактических прививок (ф. 156/у-93).</w:t>
      </w:r>
    </w:p>
    <w:p w:rsidR="00000000" w:rsidRDefault="000F514D">
      <w:pPr>
        <w:pStyle w:val="ConsPlusNormal"/>
        <w:ind w:firstLine="540"/>
        <w:jc w:val="both"/>
      </w:pPr>
      <w:r>
        <w:t xml:space="preserve">После использования оспопрививательные </w:t>
      </w:r>
      <w:r>
        <w:t>инструменты обрабатывают в соответствии с рекомендациями, изложенными в методических указаниях МУ N 287-113, утв. Минздравом России от 30.12.1998 "Методические указания по дезинфекции, предстерилизационной очистке и стерилизации изделий медицинского назнач</w:t>
      </w:r>
      <w:r>
        <w:t>ения".</w:t>
      </w:r>
    </w:p>
    <w:p w:rsidR="00000000" w:rsidRDefault="000F514D">
      <w:pPr>
        <w:pStyle w:val="ConsPlusNormal"/>
        <w:ind w:firstLine="540"/>
        <w:jc w:val="both"/>
      </w:pPr>
      <w:r>
        <w:t>Для обработки оспопрививательных инструментов и шприцев используют дезинфекционные средства, разрешенные к применению для работы с патогенными биологическими агентами (ПБА) III - IV групп патогенности в Российской Федерации в установленном законодат</w:t>
      </w:r>
      <w:r>
        <w:t>ельством порядке в соответствии с инструкцией по применению (3%-й раствор перекиси водорода или 3%-й раствор хлорамина Б или его хлорсодержащий аналог, прошедший проверку на активность и рекомендованный для работы с ПБА III - IV групп патогенности или др.)</w:t>
      </w:r>
      <w:r>
        <w:t>.</w:t>
      </w:r>
    </w:p>
    <w:p w:rsidR="00000000" w:rsidRDefault="000F514D">
      <w:pPr>
        <w:pStyle w:val="ConsPlusNormal"/>
        <w:ind w:firstLine="540"/>
        <w:jc w:val="both"/>
      </w:pPr>
      <w:r>
        <w:t>6.4. Ревакцинация с помощью таблетированной оспенной эмбриональной живой вакцины для орального применения (ТЭОВак).</w:t>
      </w:r>
    </w:p>
    <w:p w:rsidR="00000000" w:rsidRDefault="000F514D">
      <w:pPr>
        <w:pStyle w:val="ConsPlusNormal"/>
        <w:ind w:firstLine="540"/>
        <w:jc w:val="both"/>
      </w:pPr>
      <w:r>
        <w:t>Перед прививкой каждую упаковку с вакциной ТЭОВак просматривают. Непригоден к применению препарат в упаковке с нарушенной целостью и марки</w:t>
      </w:r>
      <w:r>
        <w:t>ровкой, истекшим сроком годности и при нарушении условий хранения. Таблетки с нарушенной целостью, измененным цветом, а также истекшим сроком годности использованию не подлежат, их уничтожают в соответствии с методическими указаниями МУ 3.3.2.1761-03 "Поря</w:t>
      </w:r>
      <w:r>
        <w:t>док уничтожения непригодных к использованию вакцин и анатоксинов".</w:t>
      </w:r>
    </w:p>
    <w:p w:rsidR="00000000" w:rsidRDefault="000F514D">
      <w:pPr>
        <w:pStyle w:val="ConsPlusNormal"/>
        <w:ind w:firstLine="540"/>
        <w:jc w:val="both"/>
      </w:pPr>
      <w:r>
        <w:t>Прививки ТЭОВак проводят в соответствии с инструкцией по применению препарата. Препарат применяют орально однократно, прививочная доза - одна таблетка. Перед прививкой у привитого лица повт</w:t>
      </w:r>
      <w:r>
        <w:t>орно тщательно осматривают состояние слизистой ротовой полости, обращая внимание на ее целость. Таблетку разжевывают и держат во рту до полного растворения, после чего в течение 30 мин. не рекомендуется сглатывать, курить и принимать пищу.</w:t>
      </w:r>
    </w:p>
    <w:p w:rsidR="00000000" w:rsidRDefault="000F514D">
      <w:pPr>
        <w:pStyle w:val="ConsPlusNormal"/>
        <w:ind w:firstLine="540"/>
        <w:jc w:val="both"/>
      </w:pPr>
      <w:r>
        <w:t>Сведения о выпол</w:t>
      </w:r>
      <w:r>
        <w:t>ненной прививке (дата, название препарата, номер серии, доза, контрольный номер, срок годности, характер реакции на введение) регистрируют в учетных формах установленного образца:</w:t>
      </w:r>
    </w:p>
    <w:p w:rsidR="00000000" w:rsidRDefault="000F514D">
      <w:pPr>
        <w:pStyle w:val="ConsPlusNormal"/>
        <w:ind w:firstLine="540"/>
        <w:jc w:val="both"/>
      </w:pPr>
      <w:r>
        <w:t>- медицинской карте амбулаторного больного (ф. 025/у);</w:t>
      </w:r>
    </w:p>
    <w:p w:rsidR="00000000" w:rsidRDefault="000F514D">
      <w:pPr>
        <w:pStyle w:val="ConsPlusNormal"/>
        <w:ind w:firstLine="540"/>
        <w:jc w:val="both"/>
      </w:pPr>
      <w:r>
        <w:t>- журнале учета профи</w:t>
      </w:r>
      <w:r>
        <w:t>лактических прививок (ф. 064/у);</w:t>
      </w:r>
    </w:p>
    <w:p w:rsidR="00000000" w:rsidRDefault="000F514D">
      <w:pPr>
        <w:pStyle w:val="ConsPlusNormal"/>
        <w:ind w:firstLine="540"/>
        <w:jc w:val="both"/>
      </w:pPr>
      <w:r>
        <w:lastRenderedPageBreak/>
        <w:t>- сертификате профилактических прививок (ф. 156/у-93).</w:t>
      </w:r>
    </w:p>
    <w:p w:rsidR="00000000" w:rsidRDefault="000F514D">
      <w:pPr>
        <w:pStyle w:val="ConsPlusNormal"/>
        <w:ind w:firstLine="540"/>
        <w:jc w:val="both"/>
      </w:pPr>
    </w:p>
    <w:p w:rsidR="00000000" w:rsidRDefault="000F514D">
      <w:pPr>
        <w:pStyle w:val="ConsPlusNormal"/>
        <w:jc w:val="center"/>
        <w:outlineLvl w:val="1"/>
      </w:pPr>
      <w:r>
        <w:t>7. Реакция на введение вакцины</w:t>
      </w:r>
    </w:p>
    <w:p w:rsidR="00000000" w:rsidRDefault="000F514D">
      <w:pPr>
        <w:pStyle w:val="ConsPlusNormal"/>
        <w:ind w:firstLine="540"/>
        <w:jc w:val="both"/>
      </w:pPr>
    </w:p>
    <w:p w:rsidR="00000000" w:rsidRDefault="000F514D">
      <w:pPr>
        <w:pStyle w:val="ConsPlusNormal"/>
        <w:ind w:firstLine="540"/>
        <w:jc w:val="both"/>
      </w:pPr>
      <w:r>
        <w:t>7.1. При прививке вакциной оспенной живой сухой для накожного применения.</w:t>
      </w:r>
    </w:p>
    <w:p w:rsidR="00000000" w:rsidRDefault="000F514D">
      <w:pPr>
        <w:pStyle w:val="ConsPlusNormal"/>
        <w:ind w:firstLine="540"/>
        <w:jc w:val="both"/>
      </w:pPr>
      <w:r>
        <w:t>Кожная реакция при вакцинации, а также ревакцинации через длительный срок (20 - 25 лет и более), характеризуется образованием на месте прививки вакцинальных элементов. На 3 - 4-й день после вакцинации появляется покраснение, припухлость и узелок-папула, ко</w:t>
      </w:r>
      <w:r>
        <w:t>торый увеличивается, вокруг него появляется узкая зона покраснения. На 6-й день папула трансформируется в везикулу - пузырек с прозрачным содержимым. К 7 - 8-му дню вокруг везикулы образуется более широкий ободок покраснения - ареола. С 8-го дня везикула п</w:t>
      </w:r>
      <w:r>
        <w:t>ревращается в пустулу. Максимального размера она достигает к 8 - 10-му дню, после чего происходит угасание реакции, образование корочки и после ее отпадения - рубца (обычно на 3-й неделе). Одновременно с развитием кожных элементов наблюдается и общая реакц</w:t>
      </w:r>
      <w:r>
        <w:t>ия организма: недомогание, головная боль, повышение температуры, иногда до 38 - 39 °С, локальный лимфаденит. Описанная клиника называется реакцией по первичному типу и отмечается у неиммунных лиц. При ревакцинации кроме этой реакции имеют место так называе</w:t>
      </w:r>
      <w:r>
        <w:t xml:space="preserve">мые ускоренные и немедленные реакции. При ускоренной реакции все стадии развития вакцинальных элементов протекают ускоренно с максимальной выраженностью на 4 - 5-й день. При немедленной реакции эритема, уплотнение и иногда папула появляются уже через 24 - </w:t>
      </w:r>
      <w:r>
        <w:t>48 ч. В некоторых случаях наблюдается переход папулы в везикулу. Подобный тип реакции на прививку обычно отмечается у лиц с высоким уровнем иммунитета к оспе.</w:t>
      </w:r>
    </w:p>
    <w:p w:rsidR="00000000" w:rsidRDefault="000F514D">
      <w:pPr>
        <w:pStyle w:val="ConsPlusNormal"/>
        <w:ind w:firstLine="540"/>
        <w:jc w:val="both"/>
      </w:pPr>
      <w:r>
        <w:t>Учет результатов вакцинации проводят на 8-е сутки после прививки, при ревакцинации на - 2 - 4-е с</w:t>
      </w:r>
      <w:r>
        <w:t>утки.</w:t>
      </w:r>
    </w:p>
    <w:p w:rsidR="00000000" w:rsidRDefault="000F514D">
      <w:pPr>
        <w:pStyle w:val="ConsPlusNormal"/>
        <w:ind w:firstLine="540"/>
        <w:jc w:val="both"/>
      </w:pPr>
      <w:r>
        <w:t>Результаты прививки отмечают в медицинских документах установленного образца.</w:t>
      </w:r>
    </w:p>
    <w:p w:rsidR="00000000" w:rsidRDefault="000F514D">
      <w:pPr>
        <w:pStyle w:val="ConsPlusNormal"/>
        <w:ind w:firstLine="540"/>
        <w:jc w:val="both"/>
      </w:pPr>
      <w:r>
        <w:t>Вакцинацию считают успешной при развитии пустулы, ревакцинацию - при развитии пустулы, везикулы, папулы или эритемы и уплотнения. При отрицательном результате прививки ее п</w:t>
      </w:r>
      <w:r>
        <w:t>овторяют на другой руке.</w:t>
      </w:r>
    </w:p>
    <w:p w:rsidR="00000000" w:rsidRDefault="000F514D">
      <w:pPr>
        <w:pStyle w:val="ConsPlusNormal"/>
        <w:ind w:firstLine="540"/>
        <w:jc w:val="both"/>
      </w:pPr>
      <w:r>
        <w:t>При прививках против оспы в редких случаях наблюдаются сильные реакции и осложнения. К сильным реакциям относятся: повышение температуры выше 39 °С, распространенная гиперемия и отечность на месте прививки и появление дополнительны</w:t>
      </w:r>
      <w:r>
        <w:t>х элементов.</w:t>
      </w:r>
    </w:p>
    <w:p w:rsidR="00000000" w:rsidRDefault="000F514D">
      <w:pPr>
        <w:pStyle w:val="ConsPlusNormal"/>
        <w:ind w:firstLine="540"/>
        <w:jc w:val="both"/>
      </w:pPr>
      <w:r>
        <w:t>7.2. При двухэтапной вакцинации против оспы.</w:t>
      </w:r>
    </w:p>
    <w:p w:rsidR="00000000" w:rsidRDefault="000F514D">
      <w:pPr>
        <w:pStyle w:val="ConsPlusNormal"/>
        <w:ind w:firstLine="540"/>
        <w:jc w:val="both"/>
      </w:pPr>
      <w:r>
        <w:t>Общая и местная реакции на введение инактивированной оспенной вакцины у большинства привитых отсутствуют. У 25 - 30% привитых через 1 - 2-е суток отмечается небольшая гиперемия в месте введения, в о</w:t>
      </w:r>
      <w:r>
        <w:t>тдельных случаях сопровождающаяся легкой инфильтрацией и подъемом температуры до 37,5 °С. Все эти явления, как правило, исчезают через 24 - 48 ч.</w:t>
      </w:r>
    </w:p>
    <w:p w:rsidR="00000000" w:rsidRDefault="000F514D">
      <w:pPr>
        <w:pStyle w:val="ConsPlusNormal"/>
        <w:ind w:firstLine="540"/>
        <w:jc w:val="both"/>
      </w:pPr>
      <w:r>
        <w:t>После введения живой оспенной вакцины наблюдаются местные и у части привитых лиц общие реакции (незначительный</w:t>
      </w:r>
      <w:r>
        <w:t xml:space="preserve"> подъем температуры, лимфаденит, легкое недомогание). Кожная реакция при вакцинации характеризуется образованием вакцинального элемента (папулы, везикулы, пустулы), проходящего у большинства привитых лиц ускоренный цикл развития.</w:t>
      </w:r>
    </w:p>
    <w:p w:rsidR="00000000" w:rsidRDefault="000F514D">
      <w:pPr>
        <w:pStyle w:val="ConsPlusNormal"/>
        <w:ind w:firstLine="540"/>
        <w:jc w:val="both"/>
      </w:pPr>
      <w:r>
        <w:t>Учет результатов вакцинаци</w:t>
      </w:r>
      <w:r>
        <w:t>и проводят на 7 - 8-е сутки. Вакцинацию считают успешной при развитии пустулы. Вакцинальный элемент покрывается корочкой, которая отпадает, оставляя небольшой рубчик.</w:t>
      </w:r>
    </w:p>
    <w:p w:rsidR="00000000" w:rsidRDefault="000F514D">
      <w:pPr>
        <w:pStyle w:val="ConsPlusNormal"/>
        <w:ind w:firstLine="540"/>
        <w:jc w:val="both"/>
      </w:pPr>
      <w:r>
        <w:t>В редких случаях при прививке живой оспенной вакциной наблюдаются сильные реакции. К силь</w:t>
      </w:r>
      <w:r>
        <w:t>ным реакциям относятся: повышение температуры выше 39 °С, гиперемия и отечность на месте прививки, аллергические сыпи.</w:t>
      </w:r>
    </w:p>
    <w:p w:rsidR="00000000" w:rsidRDefault="000F514D">
      <w:pPr>
        <w:pStyle w:val="ConsPlusNormal"/>
        <w:ind w:firstLine="540"/>
        <w:jc w:val="both"/>
      </w:pPr>
      <w:r>
        <w:t>7.3. При ревакцинации таблетированной оспенной эмбриональной живой вакциной для орального применения (ТЭОВак).</w:t>
      </w:r>
    </w:p>
    <w:p w:rsidR="00000000" w:rsidRDefault="000F514D">
      <w:pPr>
        <w:pStyle w:val="ConsPlusNormal"/>
        <w:ind w:firstLine="540"/>
        <w:jc w:val="both"/>
      </w:pPr>
      <w:r>
        <w:t>У привитых могут иметь мес</w:t>
      </w:r>
      <w:r>
        <w:t>то общие реакции, выражающиеся в кратковременном (до 48 ч) повышении температуры, возникающем через 3 - 4 суток после приема таблетки, и незначительном ухудшении самочувствия. Местные явления могут выражаться в виде безболезненной гиперемии зева, возникающ</w:t>
      </w:r>
      <w:r>
        <w:t>ей у привитых на 4 - 5-е сутки после введения препарата и исчезающей через 1 - 2-е суток. При отдаленной ревакцинации (через 15 лет и более) выраженность и количество общих реакций увеличивается. В случае поврежденной слизистой могут развиваться безболезне</w:t>
      </w:r>
      <w:r>
        <w:t>нные папулы, везикулы и эрозии, исчезающие через 1 - 2-е суток.</w:t>
      </w:r>
    </w:p>
    <w:p w:rsidR="00000000" w:rsidRDefault="000F514D">
      <w:pPr>
        <w:pStyle w:val="ConsPlusNormal"/>
        <w:ind w:firstLine="540"/>
        <w:jc w:val="both"/>
      </w:pPr>
      <w:r>
        <w:t>При необходимости проверку результатов прививки ТЭОВак подтверждают путем определения содержания вируснейтрализующих антител в сыворотке крови привитого.</w:t>
      </w:r>
    </w:p>
    <w:p w:rsidR="00000000" w:rsidRDefault="000F514D">
      <w:pPr>
        <w:pStyle w:val="ConsPlusNormal"/>
        <w:ind w:firstLine="540"/>
        <w:jc w:val="both"/>
      </w:pPr>
    </w:p>
    <w:p w:rsidR="00000000" w:rsidRDefault="000F514D">
      <w:pPr>
        <w:pStyle w:val="ConsPlusNormal"/>
        <w:jc w:val="center"/>
        <w:outlineLvl w:val="1"/>
      </w:pPr>
      <w:r>
        <w:t>8. Поствакцинальные осложнения</w:t>
      </w:r>
    </w:p>
    <w:p w:rsidR="00000000" w:rsidRDefault="000F514D">
      <w:pPr>
        <w:pStyle w:val="ConsPlusNormal"/>
        <w:ind w:firstLine="540"/>
        <w:jc w:val="both"/>
      </w:pPr>
    </w:p>
    <w:p w:rsidR="00000000" w:rsidRDefault="000F514D">
      <w:pPr>
        <w:pStyle w:val="ConsPlusNormal"/>
        <w:ind w:firstLine="540"/>
        <w:jc w:val="both"/>
      </w:pPr>
      <w:r>
        <w:lastRenderedPageBreak/>
        <w:t>Разви</w:t>
      </w:r>
      <w:r>
        <w:t>тию поствакцинальных осложнений в значительной мере способствуют невыявленные хронические и/или аллергические заболевания, иммунологические дефициты и др.</w:t>
      </w:r>
    </w:p>
    <w:p w:rsidR="00000000" w:rsidRDefault="000F514D">
      <w:pPr>
        <w:pStyle w:val="ConsPlusNormal"/>
        <w:ind w:firstLine="540"/>
        <w:jc w:val="both"/>
      </w:pPr>
      <w:r>
        <w:t>К осложнениям относят: генерализованную вакцинию, вакцинальную экзему, прогрессирующую (некротическую</w:t>
      </w:r>
      <w:r>
        <w:t>, гангренозную) вакцинию, а также поствакцинальный энцефалит (менингоэнцефалит, энцефаломиелит), полирадикулоневрит, обострение имевшихся соматических заболеваний.</w:t>
      </w:r>
    </w:p>
    <w:p w:rsidR="00000000" w:rsidRDefault="000F514D">
      <w:pPr>
        <w:pStyle w:val="ConsPlusNormal"/>
        <w:ind w:firstLine="540"/>
        <w:jc w:val="both"/>
      </w:pPr>
      <w:r>
        <w:t>Подробное описание поствакцинальных осложнений, методов их профилактики и лечения дано в мет</w:t>
      </w:r>
      <w:r>
        <w:t>одических указаниях МУ 3.3.1.2045-06 "Осложнения после прививок против оспы: клинические формы, лечение, профилактика, диагностика, мониторинг".</w:t>
      </w:r>
    </w:p>
    <w:p w:rsidR="00000000" w:rsidRDefault="000F514D">
      <w:pPr>
        <w:pStyle w:val="ConsPlusNormal"/>
        <w:ind w:firstLine="540"/>
        <w:jc w:val="both"/>
      </w:pPr>
    </w:p>
    <w:p w:rsidR="00000000" w:rsidRDefault="000F514D">
      <w:pPr>
        <w:pStyle w:val="ConsPlusNormal"/>
        <w:jc w:val="center"/>
        <w:outlineLvl w:val="1"/>
      </w:pPr>
      <w:r>
        <w:t>9. Библиографические данные</w:t>
      </w:r>
    </w:p>
    <w:p w:rsidR="00000000" w:rsidRDefault="000F514D">
      <w:pPr>
        <w:pStyle w:val="ConsPlusNormal"/>
        <w:ind w:firstLine="540"/>
        <w:jc w:val="both"/>
      </w:pPr>
    </w:p>
    <w:p w:rsidR="00000000" w:rsidRDefault="000F514D">
      <w:pPr>
        <w:pStyle w:val="ConsPlusNormal"/>
        <w:ind w:firstLine="540"/>
        <w:jc w:val="both"/>
      </w:pPr>
      <w:r>
        <w:t xml:space="preserve">1. Федеральный закон от 30 марта 1999 г. N 52-ФЗ "О санитарно-эпидемиологическом </w:t>
      </w:r>
      <w:r>
        <w:t>благополучии населения".</w:t>
      </w:r>
    </w:p>
    <w:p w:rsidR="00000000" w:rsidRDefault="000F514D">
      <w:pPr>
        <w:pStyle w:val="ConsPlusNormal"/>
        <w:ind w:firstLine="540"/>
        <w:jc w:val="both"/>
      </w:pPr>
      <w:r>
        <w:t>2. Федеральный закон от 17 сентября 1998 г. N 157-ФЗ "Об иммунопрофилактике инфекционных болезней".</w:t>
      </w:r>
    </w:p>
    <w:p w:rsidR="00000000" w:rsidRDefault="000F514D">
      <w:pPr>
        <w:pStyle w:val="ConsPlusNormal"/>
        <w:ind w:firstLine="540"/>
        <w:jc w:val="both"/>
      </w:pPr>
      <w:r>
        <w:t>3. СП 1.2.731-99 "Безопасность работы с микроорганизмами III - IV групп патогенности и гельминтами".</w:t>
      </w:r>
    </w:p>
    <w:p w:rsidR="00000000" w:rsidRDefault="000F514D">
      <w:pPr>
        <w:pStyle w:val="ConsPlusNormal"/>
        <w:ind w:firstLine="540"/>
        <w:jc w:val="both"/>
      </w:pPr>
      <w:r>
        <w:t>4. СП 3.4.1328-03 "Санитарная охрана территории Российской Федерации".</w:t>
      </w:r>
    </w:p>
    <w:p w:rsidR="00000000" w:rsidRDefault="000F514D">
      <w:pPr>
        <w:pStyle w:val="ConsPlusNormal"/>
        <w:ind w:firstLine="540"/>
        <w:jc w:val="both"/>
      </w:pPr>
      <w:r>
        <w:t>5. СП 1.3.1285-05 "Безопасность работы с микроорганизмами I - II групп патогенности (опасности)".</w:t>
      </w:r>
    </w:p>
    <w:p w:rsidR="00000000" w:rsidRDefault="000F514D">
      <w:pPr>
        <w:pStyle w:val="ConsPlusNormal"/>
        <w:ind w:firstLine="540"/>
        <w:jc w:val="both"/>
      </w:pPr>
      <w:r>
        <w:t>6. МУ 3.3.1889-04 "Порядок проведения профилактических прививок".</w:t>
      </w:r>
    </w:p>
    <w:p w:rsidR="00000000" w:rsidRDefault="000F514D">
      <w:pPr>
        <w:pStyle w:val="ConsPlusNormal"/>
        <w:ind w:firstLine="540"/>
        <w:jc w:val="both"/>
      </w:pPr>
      <w:r>
        <w:t>7. МУ 3.3.2.1761-03 "</w:t>
      </w:r>
      <w:r>
        <w:t>Порядок уничтожения непригодных к использованию вакцин и анатоксинов".</w:t>
      </w:r>
    </w:p>
    <w:p w:rsidR="00000000" w:rsidRDefault="000F514D">
      <w:pPr>
        <w:pStyle w:val="ConsPlusNormal"/>
        <w:ind w:firstLine="540"/>
        <w:jc w:val="both"/>
      </w:pPr>
      <w:r>
        <w:t>8. МУ 3.3.1.1123-02 "Мониторинг поствакцинальных осложнений и их профилактика".</w:t>
      </w:r>
    </w:p>
    <w:p w:rsidR="00000000" w:rsidRDefault="000F514D">
      <w:pPr>
        <w:pStyle w:val="ConsPlusNormal"/>
        <w:ind w:firstLine="540"/>
        <w:jc w:val="both"/>
      </w:pPr>
      <w:r>
        <w:t>9. МУ 3.3.1.2045-06 "Осложнения после прививок против оспы: клинические формы, лечение, профилактика, диа</w:t>
      </w:r>
      <w:r>
        <w:t>гностика, мониторинг".</w:t>
      </w:r>
    </w:p>
    <w:p w:rsidR="00000000" w:rsidRDefault="000F514D">
      <w:pPr>
        <w:pStyle w:val="ConsPlusNormal"/>
        <w:ind w:firstLine="540"/>
        <w:jc w:val="both"/>
      </w:pPr>
      <w:r>
        <w:t>10. "Методические указания по дезинфекции, предстерилизационной очистке и стерилизации изделий медицинского назначения" МУ N 87-113, утв. Минздравом России от 30.12.1998.</w:t>
      </w:r>
    </w:p>
    <w:p w:rsidR="00000000" w:rsidRDefault="000F514D">
      <w:pPr>
        <w:pStyle w:val="ConsPlusNormal"/>
        <w:ind w:firstLine="540"/>
        <w:jc w:val="both"/>
      </w:pPr>
      <w:r>
        <w:t>11. Вакцина оспенная живая сухая. ФСП 42-0135-1124-01.</w:t>
      </w:r>
    </w:p>
    <w:p w:rsidR="00000000" w:rsidRDefault="000F514D">
      <w:pPr>
        <w:pStyle w:val="ConsPlusNormal"/>
        <w:ind w:firstLine="540"/>
        <w:jc w:val="both"/>
      </w:pPr>
      <w:r>
        <w:t>12. Вак</w:t>
      </w:r>
      <w:r>
        <w:t>цина оспенная эмбриональная живая, таблетки (ТЭОВак). ФСП 42-0102-0906-01.</w:t>
      </w:r>
    </w:p>
    <w:p w:rsidR="00000000" w:rsidRDefault="000F514D">
      <w:pPr>
        <w:pStyle w:val="ConsPlusNormal"/>
        <w:ind w:firstLine="540"/>
        <w:jc w:val="both"/>
      </w:pPr>
    </w:p>
    <w:p w:rsidR="00000000" w:rsidRDefault="000F514D">
      <w:pPr>
        <w:pStyle w:val="ConsPlusNormal"/>
        <w:ind w:firstLine="540"/>
        <w:jc w:val="both"/>
      </w:pPr>
    </w:p>
    <w:p w:rsidR="000F514D" w:rsidRDefault="000F51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F514D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14D" w:rsidRDefault="000F514D">
      <w:pPr>
        <w:spacing w:after="0" w:line="240" w:lineRule="auto"/>
      </w:pPr>
      <w:r>
        <w:separator/>
      </w:r>
    </w:p>
  </w:endnote>
  <w:endnote w:type="continuationSeparator" w:id="0">
    <w:p w:rsidR="000F514D" w:rsidRDefault="000F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F514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F514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F514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F514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352097">
            <w:fldChar w:fldCharType="separate"/>
          </w:r>
          <w:r w:rsidR="00352097">
            <w:rPr>
              <w:noProof/>
            </w:rPr>
            <w:t>12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352097">
            <w:fldChar w:fldCharType="separate"/>
          </w:r>
          <w:r w:rsidR="00352097">
            <w:rPr>
              <w:noProof/>
            </w:rPr>
            <w:t>12</w:t>
          </w:r>
          <w:r>
            <w:fldChar w:fldCharType="end"/>
          </w:r>
        </w:p>
      </w:tc>
    </w:tr>
  </w:tbl>
  <w:p w:rsidR="00000000" w:rsidRDefault="000F514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14D" w:rsidRDefault="000F514D">
      <w:pPr>
        <w:spacing w:after="0" w:line="240" w:lineRule="auto"/>
      </w:pPr>
      <w:r>
        <w:separator/>
      </w:r>
    </w:p>
  </w:footnote>
  <w:footnote w:type="continuationSeparator" w:id="0">
    <w:p w:rsidR="000F514D" w:rsidRDefault="000F5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F514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"Проведение вакцинопрофилактики натуральной оспы. Методические указания. МУ 3.3.1.2044-06"</w:t>
          </w:r>
          <w:r>
            <w:rPr>
              <w:sz w:val="16"/>
              <w:szCs w:val="16"/>
            </w:rPr>
            <w:br/>
            <w:t>(утв. Роспотребнадзором 23.01...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F514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F514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F514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17.10.201</w:t>
          </w:r>
          <w:r>
            <w:rPr>
              <w:sz w:val="16"/>
              <w:szCs w:val="16"/>
            </w:rPr>
            <w:t>5</w:t>
          </w:r>
        </w:p>
      </w:tc>
    </w:tr>
  </w:tbl>
  <w:p w:rsidR="00000000" w:rsidRDefault="000F514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F514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97"/>
    <w:rsid w:val="000F514D"/>
    <w:rsid w:val="0035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6212</Words>
  <Characters>35415</Characters>
  <Application>Microsoft Office Word</Application>
  <DocSecurity>2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"Проведение вакцинопрофилактики натуральной оспы. Методические указания. МУ 3.3.1.2044-06"(утв. Роспотребнадзором 23.01.2006)</vt:lpstr>
    </vt:vector>
  </TitlesOfParts>
  <Company>КонсультантПлюс Версия 4012.00.88</Company>
  <LinksUpToDate>false</LinksUpToDate>
  <CharactersWithSpaces>41544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"Проведение вакцинопрофилактики натуральной оспы. Методические указания. МУ 3.3.1.2044-06"(утв. Роспотребнадзором 23.01.2006)</dc:title>
  <dc:creator>сотрудник</dc:creator>
  <cp:lastModifiedBy>сотрудник</cp:lastModifiedBy>
  <cp:revision>2</cp:revision>
  <dcterms:created xsi:type="dcterms:W3CDTF">2015-11-12T05:38:00Z</dcterms:created>
  <dcterms:modified xsi:type="dcterms:W3CDTF">2015-11-12T05:38:00Z</dcterms:modified>
</cp:coreProperties>
</file>