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C36FF3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B95D0D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Постановление Главного государственного санитарного врача РФ от 28.07.2011 N 108</w:t>
            </w:r>
            <w:r>
              <w:rPr>
                <w:sz w:val="48"/>
                <w:szCs w:val="48"/>
              </w:rPr>
              <w:br/>
              <w:t xml:space="preserve">"Об утверждении </w:t>
            </w:r>
            <w:bookmarkStart w:id="0" w:name="_GoBack"/>
            <w:r>
              <w:rPr>
                <w:sz w:val="48"/>
                <w:szCs w:val="48"/>
              </w:rPr>
              <w:t>СП 3.1.2952-11 "Профилактика кори, краснух</w:t>
            </w:r>
            <w:r>
              <w:rPr>
                <w:sz w:val="48"/>
                <w:szCs w:val="48"/>
              </w:rPr>
              <w:t>и и эпидемического паротита"</w:t>
            </w:r>
            <w:bookmarkEnd w:id="0"/>
            <w:r>
              <w:rPr>
                <w:sz w:val="48"/>
                <w:szCs w:val="48"/>
              </w:rPr>
              <w:br/>
              <w:t>(вместе с "СП 3.1.2952-11. Санитарно-эпидемиологические правила...")</w:t>
            </w:r>
            <w:r>
              <w:rPr>
                <w:sz w:val="48"/>
                <w:szCs w:val="48"/>
              </w:rPr>
              <w:br/>
              <w:t>(Зарегистрировано в Минюсте России 24.11.2011 N 22379)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B95D0D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</w:t>
            </w:r>
            <w:r>
              <w:rPr>
                <w:sz w:val="28"/>
                <w:szCs w:val="28"/>
              </w:rPr>
              <w:t xml:space="preserve"> сохранения: 16.10.2015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B95D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B95D0D">
      <w:pPr>
        <w:pStyle w:val="ConsPlusNormal"/>
        <w:jc w:val="both"/>
        <w:outlineLvl w:val="0"/>
      </w:pPr>
    </w:p>
    <w:p w:rsidR="00000000" w:rsidRDefault="00B95D0D">
      <w:pPr>
        <w:pStyle w:val="ConsPlusNormal"/>
        <w:outlineLvl w:val="0"/>
      </w:pPr>
      <w:r>
        <w:t>Зарегистрировано в Минюсте России 24 ноября 2011 г. N 22379</w:t>
      </w:r>
    </w:p>
    <w:p w:rsidR="00000000" w:rsidRDefault="00B95D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95D0D">
      <w:pPr>
        <w:pStyle w:val="ConsPlusNormal"/>
      </w:pPr>
    </w:p>
    <w:p w:rsidR="00000000" w:rsidRDefault="00B95D0D">
      <w:pPr>
        <w:pStyle w:val="ConsPlusTitle"/>
        <w:jc w:val="center"/>
      </w:pPr>
      <w:r>
        <w:t>ФЕДЕРАЛЬНАЯ СЛУЖБА ПО НАДЗОРУ В СФЕРЕ ЗАЩИТЫ</w:t>
      </w:r>
    </w:p>
    <w:p w:rsidR="00000000" w:rsidRDefault="00B95D0D">
      <w:pPr>
        <w:pStyle w:val="ConsPlusTitle"/>
        <w:jc w:val="center"/>
      </w:pPr>
      <w:r>
        <w:t>ПРАВ ПОТРЕБИТЕЛЕЙ И БЛАГОПОЛУЧИЯ ЧЕЛОВЕКА</w:t>
      </w:r>
    </w:p>
    <w:p w:rsidR="00000000" w:rsidRDefault="00B95D0D">
      <w:pPr>
        <w:pStyle w:val="ConsPlusTitle"/>
        <w:jc w:val="center"/>
      </w:pPr>
    </w:p>
    <w:p w:rsidR="00000000" w:rsidRDefault="00B95D0D">
      <w:pPr>
        <w:pStyle w:val="ConsPlusTitle"/>
        <w:jc w:val="center"/>
      </w:pPr>
      <w:r>
        <w:t>ГЛАВНЫЙ ГОСУДАРСТВЕННЫЙ САНИТАРНЫЙ ВРАЧ</w:t>
      </w:r>
    </w:p>
    <w:p w:rsidR="00000000" w:rsidRDefault="00B95D0D">
      <w:pPr>
        <w:pStyle w:val="ConsPlusTitle"/>
        <w:jc w:val="center"/>
      </w:pPr>
      <w:r>
        <w:t>РОССИЙСКОЙ ФЕДЕРАЦИИ</w:t>
      </w:r>
    </w:p>
    <w:p w:rsidR="00000000" w:rsidRDefault="00B95D0D">
      <w:pPr>
        <w:pStyle w:val="ConsPlusTitle"/>
        <w:jc w:val="center"/>
      </w:pPr>
    </w:p>
    <w:p w:rsidR="00000000" w:rsidRDefault="00B95D0D">
      <w:pPr>
        <w:pStyle w:val="ConsPlusTitle"/>
        <w:jc w:val="center"/>
      </w:pPr>
      <w:r>
        <w:t>ПОСТАНОВЛЕНИЕ</w:t>
      </w:r>
    </w:p>
    <w:p w:rsidR="00000000" w:rsidRDefault="00B95D0D">
      <w:pPr>
        <w:pStyle w:val="ConsPlusTitle"/>
        <w:jc w:val="center"/>
      </w:pPr>
      <w:r>
        <w:t>от 28 июля 2011 г. N 108</w:t>
      </w:r>
    </w:p>
    <w:p w:rsidR="00000000" w:rsidRDefault="00B95D0D">
      <w:pPr>
        <w:pStyle w:val="ConsPlusTitle"/>
        <w:jc w:val="center"/>
      </w:pPr>
    </w:p>
    <w:p w:rsidR="00000000" w:rsidRDefault="00B95D0D">
      <w:pPr>
        <w:pStyle w:val="ConsPlusTitle"/>
        <w:jc w:val="center"/>
      </w:pPr>
      <w:r>
        <w:t>ОБ У</w:t>
      </w:r>
      <w:r>
        <w:t>ТВЕРЖДЕНИИ СП 3.1.2952-11</w:t>
      </w:r>
    </w:p>
    <w:p w:rsidR="00000000" w:rsidRDefault="00B95D0D">
      <w:pPr>
        <w:pStyle w:val="ConsPlusTitle"/>
        <w:jc w:val="center"/>
      </w:pPr>
      <w:r>
        <w:t>"ПРОФИЛАКТИКА КОРИ, КРАСНУХИ И ЭПИДЕМИЧЕСКОГО ПАРОТИТА"</w:t>
      </w:r>
    </w:p>
    <w:p w:rsidR="00000000" w:rsidRDefault="00B95D0D">
      <w:pPr>
        <w:pStyle w:val="ConsPlusNormal"/>
        <w:jc w:val="center"/>
      </w:pPr>
    </w:p>
    <w:p w:rsidR="00000000" w:rsidRDefault="00B95D0D">
      <w:pPr>
        <w:pStyle w:val="ConsPlusNormal"/>
        <w:ind w:firstLine="540"/>
        <w:jc w:val="both"/>
      </w:pPr>
      <w: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</w:t>
      </w:r>
      <w:r>
        <w:t>00; 2004, N 35, ст. 3607; 2005, N 19, ст. 1752; 2006, N 1, ст. 10; 2006, N 52 (ч. I), ст. 5498; 2007, N 1 (ч. I), ст. 21; 2007, N 1 (ч. I), ст. 29; 2007, N 27, ст. 3213; 2007, N 46, ст. 5554; 2007, N 49, ст. 6070; 2008, N 24, ст. 2801; 2008, N 29 (ч. I), с</w:t>
      </w:r>
      <w:r>
        <w:t>т. 3418; 2008, N 30 (ч. II), ст. 3616; 2008, N 44, ст. 4984; 2008, N 52 (ч. I), ст. 6223; 2009, N 1, ст. 17) и Постановлением Правительства Российской Федерации от 24.07.2000 N 554 "Об утверждении Положения о государственной санитарно-эпидемиологической сл</w:t>
      </w:r>
      <w:r>
        <w:t>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</w:p>
    <w:p w:rsidR="00000000" w:rsidRDefault="00B95D0D">
      <w:pPr>
        <w:pStyle w:val="ConsPlusNormal"/>
        <w:ind w:firstLine="540"/>
        <w:jc w:val="both"/>
      </w:pPr>
      <w:r>
        <w:t>1. Утверд</w:t>
      </w:r>
      <w:r>
        <w:t xml:space="preserve">ить санитарно-эпидемиологические правила </w:t>
      </w:r>
      <w:hyperlink w:anchor="Par37" w:tooltip="Санитарно-эпидемиологические правила" w:history="1">
        <w:r>
          <w:rPr>
            <w:color w:val="0000FF"/>
          </w:rPr>
          <w:t>СП 3.1.2952-11</w:t>
        </w:r>
      </w:hyperlink>
      <w:r>
        <w:t xml:space="preserve"> "Профилактика кори, краснухи и эпидемического паротита" (приложение).</w:t>
      </w:r>
    </w:p>
    <w:p w:rsidR="00000000" w:rsidRDefault="00B95D0D">
      <w:pPr>
        <w:pStyle w:val="ConsPlusNormal"/>
        <w:ind w:firstLine="540"/>
        <w:jc w:val="both"/>
      </w:pPr>
      <w:r>
        <w:t xml:space="preserve">2. Ввести в действие указанные санитарно-эпидемиологические </w:t>
      </w:r>
      <w:hyperlink w:anchor="Par37" w:tooltip="Санитарно-эпидемиологические правила" w:history="1">
        <w:r>
          <w:rPr>
            <w:color w:val="0000FF"/>
          </w:rPr>
          <w:t>правила</w:t>
        </w:r>
      </w:hyperlink>
      <w:r>
        <w:t xml:space="preserve"> со дня вступления в силу настоящего Постановления.</w:t>
      </w:r>
    </w:p>
    <w:p w:rsidR="00000000" w:rsidRDefault="00B95D0D">
      <w:pPr>
        <w:pStyle w:val="ConsPlusNormal"/>
        <w:ind w:firstLine="540"/>
        <w:jc w:val="both"/>
      </w:pPr>
      <w:r>
        <w:t xml:space="preserve">3. С момента введения </w:t>
      </w:r>
      <w:hyperlink w:anchor="Par37" w:tooltip="Санитарно-эпидемиологические правила" w:history="1">
        <w:r>
          <w:rPr>
            <w:color w:val="0000FF"/>
          </w:rPr>
          <w:t>СП 3.1.2952-11</w:t>
        </w:r>
      </w:hyperlink>
      <w:r>
        <w:t xml:space="preserve"> считать утратившими силу санитарно-эпидемиологические правила СП 3.1.2.1176-02 "Профилактика кори, краснухи и эпидемического паротита", утвержденные Постановлением Главного государственного санитарного врача Российской Федерации 25.11.2002 N 42 (зарегистр</w:t>
      </w:r>
      <w:r>
        <w:t>ировано в Министерстве юстиции Российской Федерации 18.12.2002, регистрационный N 4041), введенных в действие указанным Постановлением 01.03.2003.</w:t>
      </w:r>
    </w:p>
    <w:p w:rsidR="00000000" w:rsidRDefault="00B95D0D">
      <w:pPr>
        <w:pStyle w:val="ConsPlusNormal"/>
        <w:ind w:firstLine="540"/>
        <w:jc w:val="both"/>
      </w:pPr>
    </w:p>
    <w:p w:rsidR="00000000" w:rsidRDefault="00B95D0D">
      <w:pPr>
        <w:pStyle w:val="ConsPlusNormal"/>
        <w:jc w:val="right"/>
      </w:pPr>
      <w:r>
        <w:t>Г.Г.ОНИЩЕНКО</w:t>
      </w:r>
    </w:p>
    <w:p w:rsidR="00000000" w:rsidRDefault="00B95D0D">
      <w:pPr>
        <w:pStyle w:val="ConsPlusNormal"/>
        <w:jc w:val="right"/>
      </w:pPr>
    </w:p>
    <w:p w:rsidR="00000000" w:rsidRDefault="00B95D0D">
      <w:pPr>
        <w:pStyle w:val="ConsPlusNormal"/>
        <w:jc w:val="right"/>
      </w:pPr>
    </w:p>
    <w:p w:rsidR="00000000" w:rsidRDefault="00B95D0D">
      <w:pPr>
        <w:pStyle w:val="ConsPlusNormal"/>
        <w:jc w:val="right"/>
      </w:pPr>
    </w:p>
    <w:p w:rsidR="00000000" w:rsidRDefault="00B95D0D">
      <w:pPr>
        <w:pStyle w:val="ConsPlusNormal"/>
        <w:jc w:val="right"/>
      </w:pPr>
    </w:p>
    <w:p w:rsidR="00000000" w:rsidRDefault="00B95D0D">
      <w:pPr>
        <w:pStyle w:val="ConsPlusNormal"/>
        <w:jc w:val="right"/>
      </w:pPr>
    </w:p>
    <w:p w:rsidR="00000000" w:rsidRDefault="00B95D0D">
      <w:pPr>
        <w:pStyle w:val="ConsPlusNormal"/>
        <w:jc w:val="right"/>
        <w:outlineLvl w:val="0"/>
      </w:pPr>
      <w:r>
        <w:t>Приложение</w:t>
      </w:r>
    </w:p>
    <w:p w:rsidR="00000000" w:rsidRDefault="00B95D0D">
      <w:pPr>
        <w:pStyle w:val="ConsPlusNormal"/>
        <w:jc w:val="right"/>
      </w:pPr>
    </w:p>
    <w:p w:rsidR="00000000" w:rsidRDefault="00B95D0D">
      <w:pPr>
        <w:pStyle w:val="ConsPlusNormal"/>
        <w:jc w:val="right"/>
      </w:pPr>
      <w:r>
        <w:t>Утверждены</w:t>
      </w:r>
    </w:p>
    <w:p w:rsidR="00000000" w:rsidRDefault="00B95D0D">
      <w:pPr>
        <w:pStyle w:val="ConsPlusNormal"/>
        <w:jc w:val="right"/>
      </w:pPr>
      <w:r>
        <w:t>Постановлением Главного</w:t>
      </w:r>
    </w:p>
    <w:p w:rsidR="00000000" w:rsidRDefault="00B95D0D">
      <w:pPr>
        <w:pStyle w:val="ConsPlusNormal"/>
        <w:jc w:val="right"/>
      </w:pPr>
      <w:r>
        <w:t>государственного санитарного врача</w:t>
      </w:r>
    </w:p>
    <w:p w:rsidR="00000000" w:rsidRDefault="00B95D0D">
      <w:pPr>
        <w:pStyle w:val="ConsPlusNormal"/>
        <w:jc w:val="right"/>
      </w:pPr>
      <w:r>
        <w:t>Российск</w:t>
      </w:r>
      <w:r>
        <w:t>ой Федерации</w:t>
      </w:r>
    </w:p>
    <w:p w:rsidR="00000000" w:rsidRDefault="00B95D0D">
      <w:pPr>
        <w:pStyle w:val="ConsPlusNormal"/>
        <w:jc w:val="right"/>
      </w:pPr>
      <w:r>
        <w:t>от 28 июля 2011 г. N 108</w:t>
      </w:r>
    </w:p>
    <w:p w:rsidR="00000000" w:rsidRDefault="00B95D0D">
      <w:pPr>
        <w:pStyle w:val="ConsPlusNormal"/>
        <w:jc w:val="right"/>
      </w:pPr>
    </w:p>
    <w:p w:rsidR="00000000" w:rsidRDefault="00B95D0D">
      <w:pPr>
        <w:pStyle w:val="ConsPlusTitle"/>
        <w:jc w:val="center"/>
      </w:pPr>
      <w:r>
        <w:t>ПРОФИЛАКТИКА КОРИ, КРАСНУХИ, ЭПИДЕМИЧЕСКОГО ПАРОТИТА</w:t>
      </w:r>
    </w:p>
    <w:p w:rsidR="00000000" w:rsidRDefault="00B95D0D">
      <w:pPr>
        <w:pStyle w:val="ConsPlusTitle"/>
        <w:jc w:val="center"/>
      </w:pPr>
    </w:p>
    <w:p w:rsidR="00000000" w:rsidRDefault="00B95D0D">
      <w:pPr>
        <w:pStyle w:val="ConsPlusTitle"/>
        <w:jc w:val="center"/>
      </w:pPr>
      <w:bookmarkStart w:id="1" w:name="Par37"/>
      <w:bookmarkEnd w:id="1"/>
      <w:r>
        <w:t>Санитарно-эпидемиологические правила</w:t>
      </w:r>
    </w:p>
    <w:p w:rsidR="00000000" w:rsidRDefault="00B95D0D">
      <w:pPr>
        <w:pStyle w:val="ConsPlusTitle"/>
        <w:jc w:val="center"/>
      </w:pPr>
      <w:r>
        <w:t>СП 3.1.2952-11</w:t>
      </w:r>
    </w:p>
    <w:p w:rsidR="00000000" w:rsidRDefault="00B95D0D">
      <w:pPr>
        <w:pStyle w:val="ConsPlusNormal"/>
        <w:jc w:val="center"/>
      </w:pPr>
    </w:p>
    <w:p w:rsidR="00000000" w:rsidRDefault="00B95D0D">
      <w:pPr>
        <w:pStyle w:val="ConsPlusNormal"/>
        <w:jc w:val="center"/>
        <w:outlineLvl w:val="1"/>
      </w:pPr>
      <w:r>
        <w:t>I. Область применения</w:t>
      </w:r>
    </w:p>
    <w:p w:rsidR="00000000" w:rsidRDefault="00B95D0D">
      <w:pPr>
        <w:pStyle w:val="ConsPlusNormal"/>
        <w:jc w:val="center"/>
      </w:pPr>
    </w:p>
    <w:p w:rsidR="00000000" w:rsidRDefault="00B95D0D">
      <w:pPr>
        <w:pStyle w:val="ConsPlusNormal"/>
        <w:ind w:firstLine="540"/>
        <w:jc w:val="both"/>
      </w:pPr>
      <w:r>
        <w:t>1.1. Настоящие санитарно-эпидемиологические правила (далее - санитарные правила) разработаны в соответствии с законодательством Российской Федерации.</w:t>
      </w:r>
    </w:p>
    <w:p w:rsidR="00000000" w:rsidRDefault="00B95D0D">
      <w:pPr>
        <w:pStyle w:val="ConsPlusNormal"/>
        <w:ind w:firstLine="540"/>
        <w:jc w:val="both"/>
      </w:pPr>
      <w:r>
        <w:t xml:space="preserve">1.2. Настоящие санитарные правила устанавливают основные требования к комплексу </w:t>
      </w:r>
      <w:r>
        <w:lastRenderedPageBreak/>
        <w:t>организационных, лечебно-п</w:t>
      </w:r>
      <w:r>
        <w:t>рофилактических, санитарно-противоэпидемических (профилактических) мероприятий, проводимых с целью предупреждения возникновения и распространения заболеваний корью, краснухой, эпидемическим паротитом.</w:t>
      </w:r>
    </w:p>
    <w:p w:rsidR="00000000" w:rsidRDefault="00B95D0D">
      <w:pPr>
        <w:pStyle w:val="ConsPlusNormal"/>
        <w:ind w:firstLine="540"/>
        <w:jc w:val="both"/>
      </w:pPr>
      <w:r>
        <w:t>1.3. Соблюдение санитарных правил является обязательным</w:t>
      </w:r>
      <w:r>
        <w:t xml:space="preserve"> для граждан, юридических лиц и индивидуальных предпринимателей.</w:t>
      </w:r>
    </w:p>
    <w:p w:rsidR="00000000" w:rsidRDefault="00B95D0D">
      <w:pPr>
        <w:pStyle w:val="ConsPlusNormal"/>
        <w:ind w:firstLine="540"/>
        <w:jc w:val="both"/>
      </w:pPr>
      <w:r>
        <w:t>1.4. Контроль за выполнением настоящих санитарных правил проводится органами, осуществляющими функции по контролю и надзору в сфере обеспечения санитарно-эпидемиологического благополучия насе</w:t>
      </w:r>
      <w:r>
        <w:t>ления, в соответствии с законодательством Российской Федерации.</w:t>
      </w:r>
    </w:p>
    <w:p w:rsidR="00000000" w:rsidRDefault="00B95D0D">
      <w:pPr>
        <w:pStyle w:val="ConsPlusNormal"/>
        <w:ind w:firstLine="540"/>
        <w:jc w:val="both"/>
      </w:pPr>
    </w:p>
    <w:p w:rsidR="00000000" w:rsidRDefault="00B95D0D">
      <w:pPr>
        <w:pStyle w:val="ConsPlusNormal"/>
        <w:jc w:val="center"/>
        <w:outlineLvl w:val="1"/>
      </w:pPr>
      <w:r>
        <w:t>II. Общие положения</w:t>
      </w:r>
    </w:p>
    <w:p w:rsidR="00000000" w:rsidRDefault="00B95D0D">
      <w:pPr>
        <w:pStyle w:val="ConsPlusNormal"/>
        <w:ind w:firstLine="540"/>
        <w:jc w:val="both"/>
      </w:pPr>
    </w:p>
    <w:p w:rsidR="00000000" w:rsidRDefault="00B95D0D">
      <w:pPr>
        <w:pStyle w:val="ConsPlusNormal"/>
        <w:ind w:firstLine="540"/>
        <w:jc w:val="both"/>
      </w:pPr>
      <w:r>
        <w:t>2.1. Корь, краснуха, эпидемический паротит относятся к острым инфекционным вирусным заболеваниям преимущественно с воздушно-капельным путем передачи.</w:t>
      </w:r>
    </w:p>
    <w:p w:rsidR="00000000" w:rsidRDefault="00B95D0D">
      <w:pPr>
        <w:pStyle w:val="ConsPlusNormal"/>
        <w:ind w:firstLine="540"/>
        <w:jc w:val="both"/>
      </w:pPr>
      <w:bookmarkStart w:id="2" w:name="Par50"/>
      <w:bookmarkEnd w:id="2"/>
      <w:r>
        <w:t xml:space="preserve">2.2. Корь </w:t>
      </w:r>
      <w:r>
        <w:t>в типичной манифестной форме характеризуется совокупностью следующих клинических проявлений:</w:t>
      </w:r>
    </w:p>
    <w:p w:rsidR="00000000" w:rsidRDefault="00B95D0D">
      <w:pPr>
        <w:pStyle w:val="ConsPlusNormal"/>
        <w:ind w:firstLine="540"/>
        <w:jc w:val="both"/>
      </w:pPr>
      <w:r>
        <w:t>- кашель и/или насморк, конъюнктивит;</w:t>
      </w:r>
    </w:p>
    <w:p w:rsidR="00000000" w:rsidRDefault="00B95D0D">
      <w:pPr>
        <w:pStyle w:val="ConsPlusNormal"/>
        <w:ind w:firstLine="540"/>
        <w:jc w:val="both"/>
      </w:pPr>
      <w:r>
        <w:t>- общая интоксикация, температура 38 °C и выше;</w:t>
      </w:r>
    </w:p>
    <w:p w:rsidR="00000000" w:rsidRDefault="00B95D0D">
      <w:pPr>
        <w:pStyle w:val="ConsPlusNormal"/>
        <w:ind w:firstLine="540"/>
        <w:jc w:val="both"/>
      </w:pPr>
      <w:r>
        <w:t>- поэтапное высыпание пятнисто-папулезной сливной сыпи с 4 - 5 дня болезни (1</w:t>
      </w:r>
      <w:r>
        <w:t xml:space="preserve"> день - лицо, шея; 2 день - туловище; 3 день - ноги, руки) и пигментация.</w:t>
      </w:r>
    </w:p>
    <w:p w:rsidR="00000000" w:rsidRDefault="00B95D0D">
      <w:pPr>
        <w:pStyle w:val="ConsPlusNormal"/>
        <w:ind w:firstLine="540"/>
        <w:jc w:val="both"/>
      </w:pPr>
      <w:r>
        <w:t>2.3. Краснуха в типичной манифестной форме характеризуется всеми перечисленными ниже проявлениями:</w:t>
      </w:r>
    </w:p>
    <w:p w:rsidR="00000000" w:rsidRDefault="00B95D0D">
      <w:pPr>
        <w:pStyle w:val="ConsPlusNormal"/>
        <w:ind w:firstLine="540"/>
        <w:jc w:val="both"/>
      </w:pPr>
      <w:r>
        <w:t>- непродолжительная мелкая пятнисто-папулезная сыпь, преимущественно на разгибатель</w:t>
      </w:r>
      <w:r>
        <w:t>ных поверхностях конечностей, спине и ягодицах;</w:t>
      </w:r>
    </w:p>
    <w:p w:rsidR="00000000" w:rsidRDefault="00B95D0D">
      <w:pPr>
        <w:pStyle w:val="ConsPlusNormal"/>
        <w:ind w:firstLine="540"/>
        <w:jc w:val="both"/>
      </w:pPr>
      <w:r>
        <w:t>- незначительный подъем температуры;</w:t>
      </w:r>
    </w:p>
    <w:p w:rsidR="00000000" w:rsidRDefault="00B95D0D">
      <w:pPr>
        <w:pStyle w:val="ConsPlusNormal"/>
        <w:ind w:firstLine="540"/>
        <w:jc w:val="both"/>
      </w:pPr>
      <w:r>
        <w:t>- отсутствие интоксикации;</w:t>
      </w:r>
    </w:p>
    <w:p w:rsidR="00000000" w:rsidRDefault="00B95D0D">
      <w:pPr>
        <w:pStyle w:val="ConsPlusNormal"/>
        <w:ind w:firstLine="540"/>
        <w:jc w:val="both"/>
      </w:pPr>
      <w:r>
        <w:t>- лимфоаденопатия, увеличение заднешейных лимфоузлов;</w:t>
      </w:r>
    </w:p>
    <w:p w:rsidR="00000000" w:rsidRDefault="00B95D0D">
      <w:pPr>
        <w:pStyle w:val="ConsPlusNormal"/>
        <w:ind w:firstLine="540"/>
        <w:jc w:val="both"/>
      </w:pPr>
      <w:r>
        <w:t>- редко - артралгия.</w:t>
      </w:r>
    </w:p>
    <w:p w:rsidR="00000000" w:rsidRDefault="00B95D0D">
      <w:pPr>
        <w:pStyle w:val="ConsPlusNormal"/>
        <w:ind w:firstLine="540"/>
        <w:jc w:val="both"/>
      </w:pPr>
      <w:r>
        <w:t>2.4. Врожденная краснушная инфекция (далее - ВКИ) возникает при внутр</w:t>
      </w:r>
      <w:r>
        <w:t>иутробном инфицировании плода вирусом краснухи, которое может приводить к выкидышу, внутриутробной смерти или рождению ребенка с синдромом врожденной краснухи.</w:t>
      </w:r>
    </w:p>
    <w:p w:rsidR="00000000" w:rsidRDefault="00B95D0D">
      <w:pPr>
        <w:pStyle w:val="ConsPlusNormal"/>
        <w:ind w:firstLine="540"/>
        <w:jc w:val="both"/>
      </w:pPr>
      <w:r>
        <w:t>2.5. Синдром врожденной краснухи (далее - СВК) является одним из возможных исходов внутриутробно</w:t>
      </w:r>
      <w:r>
        <w:t>го заражения вирусом краснухи, особенно в первом триместре беременности. Врожденные дефекты, ассоциированные с СВК, включают заболевания сердца, поражения глаз (катаракта, снижение остроты зрения, нистагм, косоглазие, микрофтальмия или врожденная глаукома)</w:t>
      </w:r>
      <w:r>
        <w:t>, снижение слуха, отдаленные задержки умственного развития.</w:t>
      </w:r>
    </w:p>
    <w:p w:rsidR="00000000" w:rsidRDefault="00B95D0D">
      <w:pPr>
        <w:pStyle w:val="ConsPlusNormal"/>
        <w:ind w:firstLine="540"/>
        <w:jc w:val="both"/>
      </w:pPr>
      <w:bookmarkStart w:id="3" w:name="Par62"/>
      <w:bookmarkEnd w:id="3"/>
      <w:r>
        <w:t>2.6. Эпидемический паротит характеризуется общей интоксикацией (слабость, недомогание, лихорадка) и одним или несколькими из следующих синдромов и симптомов:</w:t>
      </w:r>
    </w:p>
    <w:p w:rsidR="00000000" w:rsidRDefault="00B95D0D">
      <w:pPr>
        <w:pStyle w:val="ConsPlusNormal"/>
        <w:ind w:firstLine="540"/>
        <w:jc w:val="both"/>
      </w:pPr>
      <w:r>
        <w:t>- болезненное увеличение (ра</w:t>
      </w:r>
      <w:r>
        <w:t>спухание) одной или нескольких слюнных желез (одностороннее или двустороннее) - паротит;</w:t>
      </w:r>
    </w:p>
    <w:p w:rsidR="00000000" w:rsidRDefault="00B95D0D">
      <w:pPr>
        <w:pStyle w:val="ConsPlusNormal"/>
        <w:ind w:firstLine="540"/>
        <w:jc w:val="both"/>
      </w:pPr>
      <w:r>
        <w:t>- резкие боли в эпигастральной области, тошнота, многократная рвота, напряжение мышц живота, симптомы раздражения брюшины - панкреатит;</w:t>
      </w:r>
    </w:p>
    <w:p w:rsidR="00000000" w:rsidRDefault="00B95D0D">
      <w:pPr>
        <w:pStyle w:val="ConsPlusNormal"/>
        <w:ind w:firstLine="540"/>
        <w:jc w:val="both"/>
      </w:pPr>
      <w:r>
        <w:t>- у мужчин - сильные боли в обл</w:t>
      </w:r>
      <w:r>
        <w:t>асти мошонки (чаще с одной стороны), иррадиирующие в нижние отделы живота, увеличение размеров яичка - орхит;</w:t>
      </w:r>
    </w:p>
    <w:p w:rsidR="00000000" w:rsidRDefault="00B95D0D">
      <w:pPr>
        <w:pStyle w:val="ConsPlusNormal"/>
        <w:ind w:firstLine="540"/>
        <w:jc w:val="both"/>
      </w:pPr>
      <w:r>
        <w:t>- у женщин - болезненность в подвздошной области (чаще с одной стороны) - оофорит;</w:t>
      </w:r>
    </w:p>
    <w:p w:rsidR="00000000" w:rsidRDefault="00B95D0D">
      <w:pPr>
        <w:pStyle w:val="ConsPlusNormal"/>
        <w:ind w:firstLine="540"/>
        <w:jc w:val="both"/>
      </w:pPr>
      <w:r>
        <w:t>- лихорадка до 39 °C и выше, озноб, сильная головная боль, рвот</w:t>
      </w:r>
      <w:r>
        <w:t>а, ригидность затылочных мышц, симптом Кернига и/или симптом Брудзинского - серозный менингит.</w:t>
      </w:r>
    </w:p>
    <w:p w:rsidR="00000000" w:rsidRDefault="00B95D0D">
      <w:pPr>
        <w:pStyle w:val="ConsPlusNormal"/>
        <w:ind w:firstLine="540"/>
        <w:jc w:val="both"/>
      </w:pPr>
      <w:r>
        <w:t>2.7. Случаи кори, краснухи или эпидемического паротита подразделяются на "подозрительные", "вероятные" и "подтвержденные".</w:t>
      </w:r>
    </w:p>
    <w:p w:rsidR="00000000" w:rsidRDefault="00B95D0D">
      <w:pPr>
        <w:pStyle w:val="ConsPlusNormal"/>
        <w:ind w:firstLine="540"/>
        <w:jc w:val="both"/>
      </w:pPr>
      <w:r>
        <w:t xml:space="preserve">"Подозрительным" считают случай острого заболевания, при котором имеется один или несколько типичных клинических признаков кори, или краснухи, или эпидемического паротита, перечисленных в </w:t>
      </w:r>
      <w:hyperlink w:anchor="Par50" w:tooltip="2.2. Корь в типичной манифестной форме характеризуется совокупностью следующих клинических проявлений:" w:history="1">
        <w:r>
          <w:rPr>
            <w:color w:val="0000FF"/>
          </w:rPr>
          <w:t>пунктах 2.2</w:t>
        </w:r>
      </w:hyperlink>
      <w:r>
        <w:t xml:space="preserve"> - </w:t>
      </w:r>
      <w:hyperlink w:anchor="Par62" w:tooltip="2.6. Эпидемический паротит характеризуется общей интоксикацией (слабость, недомогание, лихорадка) и одним или несколькими из следующих синдромов и симптомов:" w:history="1">
        <w:r>
          <w:rPr>
            <w:color w:val="0000FF"/>
          </w:rPr>
          <w:t>2.6</w:t>
        </w:r>
      </w:hyperlink>
      <w:r>
        <w:t>.</w:t>
      </w:r>
    </w:p>
    <w:p w:rsidR="00000000" w:rsidRDefault="00B95D0D">
      <w:pPr>
        <w:pStyle w:val="ConsPlusNormal"/>
        <w:ind w:firstLine="540"/>
        <w:jc w:val="both"/>
      </w:pPr>
      <w:r>
        <w:t>"Вероятным" считают случай острого заболевания, при котором имеются клинические признаки кори, краснухи или эпидемического паротита и эпидемиологическая связь с другим подозрительным или подтвержденным случаем данной болезни.</w:t>
      </w:r>
    </w:p>
    <w:p w:rsidR="00000000" w:rsidRDefault="00B95D0D">
      <w:pPr>
        <w:pStyle w:val="ConsPlusNormal"/>
        <w:ind w:firstLine="540"/>
        <w:jc w:val="both"/>
      </w:pPr>
      <w:r>
        <w:t>"Подтвержденным" счи</w:t>
      </w:r>
      <w:r>
        <w:t xml:space="preserve">тают случай кори, краснухи или эпидемического паротита, классифицированный как "подозрительный" или "вероятный", после лабораторного подтверждения диагноза. Лабораторно подтвержденный случай необязательно должен отвечать клиническому </w:t>
      </w:r>
      <w:r>
        <w:lastRenderedPageBreak/>
        <w:t>определению случая (ат</w:t>
      </w:r>
      <w:r>
        <w:t>ипичные, стертые формы).</w:t>
      </w:r>
    </w:p>
    <w:p w:rsidR="00000000" w:rsidRDefault="00B95D0D">
      <w:pPr>
        <w:pStyle w:val="ConsPlusNormal"/>
        <w:ind w:firstLine="540"/>
        <w:jc w:val="both"/>
      </w:pPr>
      <w:r>
        <w:t>При отсутствии лабораторного подтверждения диагноза в связи с невозможностью проведения лабораторных исследований "вероятный" случай классифицируется как "подтвержденный".</w:t>
      </w:r>
    </w:p>
    <w:p w:rsidR="00000000" w:rsidRDefault="00B95D0D">
      <w:pPr>
        <w:pStyle w:val="ConsPlusNormal"/>
        <w:ind w:firstLine="540"/>
        <w:jc w:val="both"/>
      </w:pPr>
      <w:r>
        <w:t xml:space="preserve">2.8. Окончательный диагноз кори, краснухи и эпидемического </w:t>
      </w:r>
      <w:r>
        <w:t>паротита устанавливается на основании клинических данных при наличии лабораторного подтверждения диагноза (обязательного для кори и краснухи) и/или эпидемиологической связи с другими лабораторно подтвержденными случаями данного заболевания.</w:t>
      </w:r>
    </w:p>
    <w:p w:rsidR="00000000" w:rsidRDefault="00B95D0D">
      <w:pPr>
        <w:pStyle w:val="ConsPlusNormal"/>
        <w:ind w:firstLine="540"/>
        <w:jc w:val="both"/>
      </w:pPr>
      <w:r>
        <w:t xml:space="preserve">2.9. Иммунитет </w:t>
      </w:r>
      <w:r>
        <w:t>к кори, краснухе, эпидемическому паротиту формируется после перенесенного заболевания или после проведения иммунизации против этих инфекций в установленном порядке. Показателем наличия иммунитета к кори, краснухе, эпидемическому паротиту является присутств</w:t>
      </w:r>
      <w:r>
        <w:t>ие в крови специфических иммуноглобулинов класса G (далее - IgG).</w:t>
      </w:r>
    </w:p>
    <w:p w:rsidR="00000000" w:rsidRDefault="00B95D0D">
      <w:pPr>
        <w:pStyle w:val="ConsPlusNormal"/>
        <w:ind w:firstLine="540"/>
        <w:jc w:val="both"/>
      </w:pPr>
    </w:p>
    <w:p w:rsidR="00000000" w:rsidRDefault="00B95D0D">
      <w:pPr>
        <w:pStyle w:val="ConsPlusNormal"/>
        <w:jc w:val="center"/>
        <w:outlineLvl w:val="1"/>
      </w:pPr>
      <w:r>
        <w:t>III. Выявление, учет и регистрация больных корью, краснухой</w:t>
      </w:r>
    </w:p>
    <w:p w:rsidR="00000000" w:rsidRDefault="00B95D0D">
      <w:pPr>
        <w:pStyle w:val="ConsPlusNormal"/>
        <w:jc w:val="center"/>
      </w:pPr>
      <w:r>
        <w:t>и эпидемическим паротитом</w:t>
      </w:r>
    </w:p>
    <w:p w:rsidR="00000000" w:rsidRDefault="00B95D0D">
      <w:pPr>
        <w:pStyle w:val="ConsPlusNormal"/>
        <w:ind w:firstLine="540"/>
        <w:jc w:val="both"/>
      </w:pPr>
    </w:p>
    <w:p w:rsidR="00000000" w:rsidRDefault="00B95D0D">
      <w:pPr>
        <w:pStyle w:val="ConsPlusNormal"/>
        <w:ind w:firstLine="540"/>
        <w:jc w:val="both"/>
      </w:pPr>
      <w:r>
        <w:t>3.1. Выявление больных корью, краснухой и эпидемическим паротитом, лиц с подозрением на эти заболевани</w:t>
      </w:r>
      <w:r>
        <w:t>я проводится медицинскими работниками организаций, осуществляющих медицинскую деятельность, и иных организаций (далее - медицинские работники организаций), а также лицами, имеющими право на занятие частной медицинской практикой и получившими лицензию на ос</w:t>
      </w:r>
      <w:r>
        <w:t>уществление медицинской деятельности в установленном законодательством порядке (далее - частнопрактикующие медицинские работники), при:</w:t>
      </w:r>
    </w:p>
    <w:p w:rsidR="00000000" w:rsidRDefault="00B95D0D">
      <w:pPr>
        <w:pStyle w:val="ConsPlusNormal"/>
        <w:ind w:firstLine="540"/>
        <w:jc w:val="both"/>
      </w:pPr>
      <w:r>
        <w:t>- оказании всех видов медицинской помощи;</w:t>
      </w:r>
    </w:p>
    <w:p w:rsidR="00000000" w:rsidRDefault="00B95D0D">
      <w:pPr>
        <w:pStyle w:val="ConsPlusNormal"/>
        <w:ind w:firstLine="540"/>
        <w:jc w:val="both"/>
      </w:pPr>
      <w:r>
        <w:t>- проведении медицинских осмотров;</w:t>
      </w:r>
    </w:p>
    <w:p w:rsidR="00000000" w:rsidRDefault="00B95D0D">
      <w:pPr>
        <w:pStyle w:val="ConsPlusNormal"/>
        <w:ind w:firstLine="540"/>
        <w:jc w:val="both"/>
      </w:pPr>
      <w:r>
        <w:t>- проведении предварительных (при поступлен</w:t>
      </w:r>
      <w:r>
        <w:t>ии на работу) и периодических профилактических медицинских осмотров населения;</w:t>
      </w:r>
    </w:p>
    <w:p w:rsidR="00000000" w:rsidRDefault="00B95D0D">
      <w:pPr>
        <w:pStyle w:val="ConsPlusNormal"/>
        <w:ind w:firstLine="540"/>
        <w:jc w:val="both"/>
      </w:pPr>
      <w:r>
        <w:t>- диспансеризации населения;</w:t>
      </w:r>
    </w:p>
    <w:p w:rsidR="00000000" w:rsidRDefault="00B95D0D">
      <w:pPr>
        <w:pStyle w:val="ConsPlusNormal"/>
        <w:ind w:firstLine="540"/>
        <w:jc w:val="both"/>
      </w:pPr>
      <w:r>
        <w:t>- медицинском наблюдении за лицами, бывшими в контакте с больными корью, краснухой или эпидемическим паротитом;</w:t>
      </w:r>
    </w:p>
    <w:p w:rsidR="00000000" w:rsidRDefault="00B95D0D">
      <w:pPr>
        <w:pStyle w:val="ConsPlusNormal"/>
        <w:ind w:firstLine="540"/>
        <w:jc w:val="both"/>
      </w:pPr>
      <w:r>
        <w:t>- проведении подворных (поквартирных</w:t>
      </w:r>
      <w:r>
        <w:t>) обходов;</w:t>
      </w:r>
    </w:p>
    <w:p w:rsidR="00000000" w:rsidRDefault="00B95D0D">
      <w:pPr>
        <w:pStyle w:val="ConsPlusNormal"/>
        <w:ind w:firstLine="540"/>
        <w:jc w:val="both"/>
      </w:pPr>
      <w:r>
        <w:t>- проведении лабораторных исследований биологических материалов от людей;</w:t>
      </w:r>
    </w:p>
    <w:p w:rsidR="00000000" w:rsidRDefault="00B95D0D">
      <w:pPr>
        <w:pStyle w:val="ConsPlusNormal"/>
        <w:ind w:firstLine="540"/>
        <w:jc w:val="both"/>
      </w:pPr>
      <w:r>
        <w:t>- осуществлении активного эпидемиологического надзора за корью с обязательным лабораторным исследованием биологического материала от лиц с лихорадкой и пятнисто-папулезной</w:t>
      </w:r>
      <w:r>
        <w:t xml:space="preserve"> сыпью независимо от первичного диагноза.</w:t>
      </w:r>
    </w:p>
    <w:p w:rsidR="00000000" w:rsidRDefault="00B95D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95D0D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B95D0D">
      <w:pPr>
        <w:pStyle w:val="ConsPlusNormal"/>
        <w:ind w:firstLine="540"/>
        <w:jc w:val="both"/>
      </w:pPr>
      <w:r>
        <w:t>По вопросу, касающемуся порядка представления внеочередных донесений о возникновении чрезвычайных ситуаций в области общественного здравоохранения санитарно-эпидемиологического характе</w:t>
      </w:r>
      <w:r>
        <w:t>ра, см. Постановление Главного государственного санитарного врача РФ от 24.02.2009 N 11.</w:t>
      </w:r>
    </w:p>
    <w:p w:rsidR="00000000" w:rsidRDefault="00B95D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95D0D">
      <w:pPr>
        <w:pStyle w:val="ConsPlusNormal"/>
        <w:ind w:firstLine="540"/>
        <w:jc w:val="both"/>
      </w:pPr>
      <w:r>
        <w:t>3.2. В случае выявления больного корью, краснухой или эпидемическим паротитом или лиц с подозрением на эти заболевания медицинские работники организаций и частнопракт</w:t>
      </w:r>
      <w:r>
        <w:t>икующие медицинские работники обязаны в течение 2 часов сообщить об этом по телефону и в течение 12 часов направить экстренное извещение установленной формы (N 058/у) в орган, осуществляющий государственный санитарно-эпидемиологический надзор на территории</w:t>
      </w:r>
      <w:r>
        <w:t>, где выявлен случай заболевания (далее - территориальный орган, осуществляющий государственный санитарно-эпидемиологический надзор).</w:t>
      </w:r>
    </w:p>
    <w:p w:rsidR="00000000" w:rsidRDefault="00B95D0D">
      <w:pPr>
        <w:pStyle w:val="ConsPlusNormal"/>
        <w:ind w:firstLine="540"/>
        <w:jc w:val="both"/>
      </w:pPr>
      <w:r>
        <w:t>3.3. Медицинская организация, изменившая или уточнившая диагноз, в течение 12 часов подает новое экстренное извещение на этого больного в территориальный орган, осуществляющий государственный санитарно-эпидемиологический надзор, указав измененный (уточненн</w:t>
      </w:r>
      <w:r>
        <w:t>ый) диагноз, дату его установления, результаты лабораторного исследования и первоначальный диагноз.</w:t>
      </w:r>
    </w:p>
    <w:p w:rsidR="00000000" w:rsidRDefault="00B95D0D">
      <w:pPr>
        <w:pStyle w:val="ConsPlusNormal"/>
        <w:ind w:firstLine="540"/>
        <w:jc w:val="both"/>
      </w:pPr>
      <w:r>
        <w:t>3.4. Территориальные органы, осуществляющие государственный санитарно-эпидемиологический надзор, при получении извещения об измененном (уточненном) диагнозе</w:t>
      </w:r>
      <w:r>
        <w:t xml:space="preserve"> информируют об этом медицинскую организацию по месту выявления больного, подавшую первоначальное экстренное извещение.</w:t>
      </w:r>
    </w:p>
    <w:p w:rsidR="00000000" w:rsidRDefault="00B95D0D">
      <w:pPr>
        <w:pStyle w:val="ConsPlusNormal"/>
        <w:ind w:firstLine="540"/>
        <w:jc w:val="both"/>
      </w:pPr>
      <w:r>
        <w:t>3.5. Каждый случай кори, краснухи, эпидемического паротита подлежит регистрации и учету в "Журнале учета инфекционных заболеваний" (форм</w:t>
      </w:r>
      <w:r>
        <w:t>а N 060/у) по месту их выявления в медицинских и иных организациях (детских, подростковых, оздоровительных и других организациях), а также территориальными органами, осуществляющими государственный санитарно-эпидемиологический надзор.</w:t>
      </w:r>
    </w:p>
    <w:p w:rsidR="00000000" w:rsidRDefault="00B95D0D">
      <w:pPr>
        <w:pStyle w:val="ConsPlusNormal"/>
        <w:ind w:firstLine="540"/>
        <w:jc w:val="both"/>
      </w:pPr>
      <w:r>
        <w:lastRenderedPageBreak/>
        <w:t>3.6. Регистрация, уче</w:t>
      </w:r>
      <w:r>
        <w:t>т и статистическое наблюдение случаев заболеваний корью, краснухой и эпидемическим паротитом осуществляется в соответствии с действующими нормативными документами.</w:t>
      </w:r>
    </w:p>
    <w:p w:rsidR="00000000" w:rsidRDefault="00B95D0D">
      <w:pPr>
        <w:pStyle w:val="ConsPlusNormal"/>
        <w:ind w:firstLine="540"/>
        <w:jc w:val="both"/>
      </w:pPr>
      <w:r>
        <w:t>3.7. Ответственность за полноту, достоверность и своевременность регистрации и учета случаев</w:t>
      </w:r>
      <w:r>
        <w:t xml:space="preserve"> заболеваний (подозрений на заболевание) корью, краснухой, эпидемическим паротитом, а также оперативное и полное информирование о них территориальных органов, осуществляющих государственный санитарно-эпидемиологический надзор, несет руководитель медицинско</w:t>
      </w:r>
      <w:r>
        <w:t>й организации по месту выявления больного.</w:t>
      </w:r>
    </w:p>
    <w:p w:rsidR="00000000" w:rsidRDefault="00B95D0D">
      <w:pPr>
        <w:pStyle w:val="ConsPlusNormal"/>
        <w:ind w:firstLine="540"/>
        <w:jc w:val="both"/>
      </w:pPr>
      <w:r>
        <w:t xml:space="preserve">3.8. При получении экстренного извещения (форма N 058/у) о случае кори, краснухи, эпидемического паротита специалист территориального органа, осуществляющего государственный санитарно-эпидемиологический надзор, в </w:t>
      </w:r>
      <w:r>
        <w:t>течение 24 часов проводит эпидемиологическое расследование.</w:t>
      </w:r>
    </w:p>
    <w:p w:rsidR="00000000" w:rsidRDefault="00B95D0D">
      <w:pPr>
        <w:pStyle w:val="ConsPlusNormal"/>
        <w:ind w:firstLine="540"/>
        <w:jc w:val="both"/>
      </w:pPr>
      <w:r>
        <w:t xml:space="preserve">3.9. На каждого больного корью, в том числе выявленного активно, или краснухой заполняется карта эпидемиологического расследования в соответствии с формами, приведенными в </w:t>
      </w:r>
      <w:hyperlink w:anchor="Par191" w:tooltip="                                   Карта" w:history="1">
        <w:r>
          <w:rPr>
            <w:color w:val="0000FF"/>
          </w:rPr>
          <w:t>приложениях N 1</w:t>
        </w:r>
      </w:hyperlink>
      <w:r>
        <w:t xml:space="preserve"> и </w:t>
      </w:r>
      <w:hyperlink w:anchor="Par349" w:tooltip="                  Карта эпидемиологического расследования" w:history="1">
        <w:r>
          <w:rPr>
            <w:color w:val="0000FF"/>
          </w:rPr>
          <w:t>2</w:t>
        </w:r>
      </w:hyperlink>
      <w:r>
        <w:t xml:space="preserve"> к настоящим санитарным правилам, с указанием эпидемического номера случая. Заполненные карты эпидемиологи</w:t>
      </w:r>
      <w:r>
        <w:t>ческого расследования случаев кори и краснухи, в том числе в случае отмены указанных диагнозов, на электронных и бумажных носителях направляются в Региональный центр (далее - РЦ) и Национальный научно-методический центр по надзору за корью и краснухой (дал</w:t>
      </w:r>
      <w:r>
        <w:t>ее - ННМЦ) в установленном порядке.</w:t>
      </w:r>
    </w:p>
    <w:p w:rsidR="00000000" w:rsidRDefault="00B95D0D">
      <w:pPr>
        <w:pStyle w:val="ConsPlusNormal"/>
        <w:ind w:firstLine="540"/>
        <w:jc w:val="both"/>
      </w:pPr>
      <w:r>
        <w:t xml:space="preserve">3.10. Органы, осуществляющие государственный санитарно-эпидемиологический надзор в субъекте Российской Федерации, ежегодно представляют в РЦ и ННМЦ списки заболевших корью и краснухой в соответствии с </w:t>
      </w:r>
      <w:hyperlink w:anchor="Par522" w:tooltip="              Список зарегистрированных случаев кори/краснухи" w:history="1">
        <w:r>
          <w:rPr>
            <w:color w:val="0000FF"/>
          </w:rPr>
          <w:t>приложением N 3</w:t>
        </w:r>
      </w:hyperlink>
      <w:r>
        <w:t xml:space="preserve"> к настоящим санитарным правилам.</w:t>
      </w:r>
    </w:p>
    <w:p w:rsidR="00000000" w:rsidRDefault="00B95D0D">
      <w:pPr>
        <w:pStyle w:val="ConsPlusNormal"/>
        <w:ind w:firstLine="540"/>
        <w:jc w:val="both"/>
      </w:pPr>
      <w:r>
        <w:t>3.11. Случаи кори и краснухи подлежат регистрации в электронной Единой международной системе индивидуального учета (далее - CISID). Ввод</w:t>
      </w:r>
      <w:r>
        <w:t xml:space="preserve"> данных в систему CISID осуществляют ответственные специалисты РЦ в установленном порядке. Контроль за введением данных осуществляет ННМЦ.</w:t>
      </w:r>
    </w:p>
    <w:p w:rsidR="00000000" w:rsidRDefault="00B95D0D">
      <w:pPr>
        <w:pStyle w:val="ConsPlusNormal"/>
        <w:ind w:firstLine="540"/>
        <w:jc w:val="both"/>
      </w:pPr>
    </w:p>
    <w:p w:rsidR="00000000" w:rsidRDefault="00B95D0D">
      <w:pPr>
        <w:pStyle w:val="ConsPlusNormal"/>
        <w:jc w:val="center"/>
        <w:outlineLvl w:val="1"/>
      </w:pPr>
      <w:r>
        <w:t>IV. Лабораторная диагностика кори, краснухи</w:t>
      </w:r>
    </w:p>
    <w:p w:rsidR="00000000" w:rsidRDefault="00B95D0D">
      <w:pPr>
        <w:pStyle w:val="ConsPlusNormal"/>
        <w:jc w:val="center"/>
      </w:pPr>
      <w:r>
        <w:t>и эпидемического паротита</w:t>
      </w:r>
    </w:p>
    <w:p w:rsidR="00000000" w:rsidRDefault="00B95D0D">
      <w:pPr>
        <w:pStyle w:val="ConsPlusNormal"/>
        <w:ind w:firstLine="540"/>
        <w:jc w:val="both"/>
      </w:pPr>
    </w:p>
    <w:p w:rsidR="00000000" w:rsidRDefault="00B95D0D">
      <w:pPr>
        <w:pStyle w:val="ConsPlusNormal"/>
        <w:ind w:firstLine="540"/>
        <w:jc w:val="both"/>
      </w:pPr>
      <w:r>
        <w:t>4.1. Для лабораторной диагностики кори, красн</w:t>
      </w:r>
      <w:r>
        <w:t>ухи и эпидемического паротита применяются вирусологический, серологический и молекулярно-биологический методы исследования.</w:t>
      </w:r>
    </w:p>
    <w:p w:rsidR="00000000" w:rsidRDefault="00B95D0D">
      <w:pPr>
        <w:pStyle w:val="ConsPlusNormal"/>
        <w:ind w:firstLine="540"/>
        <w:jc w:val="both"/>
      </w:pPr>
      <w:r>
        <w:t>4.2. Выявление в сыворотке крови больного (лиц с подозрением на заболевание) специфических антител, относящихся к иммуноглобулинам к</w:t>
      </w:r>
      <w:r>
        <w:t>ласса M (далее - IgM), методом иммуноферментного анализа (далее - ИФА) является основанием для установления (подтверждения) диагноза "корь", "краснуха".</w:t>
      </w:r>
    </w:p>
    <w:p w:rsidR="00000000" w:rsidRDefault="00B95D0D">
      <w:pPr>
        <w:pStyle w:val="ConsPlusNormal"/>
        <w:ind w:firstLine="540"/>
        <w:jc w:val="both"/>
      </w:pPr>
      <w:r>
        <w:t>4.3. При выявлении IgM к вирусу кори у лиц с лихорадкой и пятнисто-папулезной сыпью, обследуемых в рамк</w:t>
      </w:r>
      <w:r>
        <w:t>ах активного эпидемиологического надзора за корью, дополнительно проводится одновременное исследование двух сывороток крови на IgG.</w:t>
      </w:r>
    </w:p>
    <w:p w:rsidR="00000000" w:rsidRDefault="00B95D0D">
      <w:pPr>
        <w:pStyle w:val="ConsPlusNormal"/>
        <w:ind w:firstLine="540"/>
        <w:jc w:val="both"/>
      </w:pPr>
      <w:r>
        <w:t xml:space="preserve">Взятие крови для исследований осуществляется на 4 - 5 день с момента появления сыпи (1 сыворотка) и не ранее чем через 10 - </w:t>
      </w:r>
      <w:r>
        <w:t>14 дней от даты взятия первой пробы (2 сыворотка).</w:t>
      </w:r>
    </w:p>
    <w:p w:rsidR="00000000" w:rsidRDefault="00B95D0D">
      <w:pPr>
        <w:pStyle w:val="ConsPlusNormal"/>
        <w:ind w:firstLine="540"/>
        <w:jc w:val="both"/>
      </w:pPr>
      <w:r>
        <w:t>Нарастание титра специфических антител, относящихся к IgG, в 4 и более раза при одновременном исследовании в стандартных серологических тестах парных сывороток крови является основанием для постановки диаг</w:t>
      </w:r>
      <w:r>
        <w:t>ноза "корь" или "краснуха".</w:t>
      </w:r>
    </w:p>
    <w:p w:rsidR="00000000" w:rsidRDefault="00B95D0D">
      <w:pPr>
        <w:pStyle w:val="ConsPlusNormal"/>
        <w:ind w:firstLine="540"/>
        <w:jc w:val="both"/>
      </w:pPr>
      <w:r>
        <w:t>4.4. Молекулярно-биологический метод применяется в целях определения генотипа возбудителя кори или краснухи, для чего на 1 - 3 день с момента появления высыпаний у больного проводится отбор проб клинического материала (моча, нос</w:t>
      </w:r>
      <w:r>
        <w:t>оглоточные смывы, ликвор) для исследований.</w:t>
      </w:r>
    </w:p>
    <w:p w:rsidR="00000000" w:rsidRDefault="00B95D0D">
      <w:pPr>
        <w:pStyle w:val="ConsPlusNormal"/>
        <w:ind w:firstLine="540"/>
        <w:jc w:val="both"/>
      </w:pPr>
      <w:r>
        <w:t>4.5. Сбор, хранение и транспортирование материала для вирусологических, серологических и молекулярно-биологических исследований осуществляется в установленном порядке.</w:t>
      </w:r>
    </w:p>
    <w:p w:rsidR="00000000" w:rsidRDefault="00B95D0D">
      <w:pPr>
        <w:pStyle w:val="ConsPlusNormal"/>
        <w:ind w:firstLine="540"/>
        <w:jc w:val="both"/>
      </w:pPr>
    </w:p>
    <w:p w:rsidR="00000000" w:rsidRDefault="00B95D0D">
      <w:pPr>
        <w:pStyle w:val="ConsPlusNormal"/>
        <w:jc w:val="center"/>
        <w:outlineLvl w:val="1"/>
      </w:pPr>
      <w:r>
        <w:t>V. Мероприятия в очагах кори, краснухи</w:t>
      </w:r>
    </w:p>
    <w:p w:rsidR="00000000" w:rsidRDefault="00B95D0D">
      <w:pPr>
        <w:pStyle w:val="ConsPlusNormal"/>
        <w:jc w:val="center"/>
      </w:pPr>
      <w:r>
        <w:t>и эп</w:t>
      </w:r>
      <w:r>
        <w:t>идемического паротита</w:t>
      </w:r>
    </w:p>
    <w:p w:rsidR="00000000" w:rsidRDefault="00B95D0D">
      <w:pPr>
        <w:pStyle w:val="ConsPlusNormal"/>
        <w:ind w:firstLine="540"/>
        <w:jc w:val="both"/>
      </w:pPr>
    </w:p>
    <w:p w:rsidR="00000000" w:rsidRDefault="00B95D0D">
      <w:pPr>
        <w:pStyle w:val="ConsPlusNormal"/>
        <w:ind w:firstLine="540"/>
        <w:jc w:val="both"/>
      </w:pPr>
      <w:r>
        <w:t>5.1. Целью проведения противоэпидемических мероприятий в очаге инфекции является его локализация и ликвидация.</w:t>
      </w:r>
    </w:p>
    <w:p w:rsidR="00000000" w:rsidRDefault="00B95D0D">
      <w:pPr>
        <w:pStyle w:val="ConsPlusNormal"/>
        <w:ind w:firstLine="540"/>
        <w:jc w:val="both"/>
      </w:pPr>
      <w:r>
        <w:t>5.2. Первичные противоэпидемические мероприятия в очагах проводятся медицинскими работниками организаций, осуществляющих м</w:t>
      </w:r>
      <w:r>
        <w:t>едицинскую деятельность, а также иных организаций, частнопрактикующими медицинскими работниками сразу после выявления больного или при подозрении на корь, краснуху или эпидемический паротит.</w:t>
      </w:r>
    </w:p>
    <w:p w:rsidR="00000000" w:rsidRDefault="00B95D0D">
      <w:pPr>
        <w:pStyle w:val="ConsPlusNormal"/>
        <w:ind w:firstLine="540"/>
        <w:jc w:val="both"/>
      </w:pPr>
      <w:r>
        <w:t>5.3. При получении экстренного извещения специалисты территориаль</w:t>
      </w:r>
      <w:r>
        <w:t xml:space="preserve">ных органов, осуществляющих санитарно-эпидемиологический надзор, в течение 24 часов проводят эпидемиологическое обследование </w:t>
      </w:r>
      <w:r>
        <w:lastRenderedPageBreak/>
        <w:t>очага (очагов) инфекции: определяют границы очага (очагов) по месту проживания, работы, обучения, пребывания заболевшего (при подоз</w:t>
      </w:r>
      <w:r>
        <w:t>рении на заболевание); круг лиц, бывших в контакте с заболевшим, их прививочный и инфекционный анамнез в отношении кори, или краснухи, или эпидемического паротита; осуществляют контроль за проведением противоэпидемических и профилактических мероприятий в о</w:t>
      </w:r>
      <w:r>
        <w:t>чагах.</w:t>
      </w:r>
    </w:p>
    <w:p w:rsidR="00000000" w:rsidRDefault="00B95D0D">
      <w:pPr>
        <w:pStyle w:val="ConsPlusNormal"/>
        <w:ind w:firstLine="540"/>
        <w:jc w:val="both"/>
      </w:pPr>
      <w:r>
        <w:t>5.4. При выявлении очага инфекции в дошкольных организациях и общеобразовательных учреждениях, а также в организациях с круглосуточным пребыванием взрослых с момента выявления первого больного до 21 дня с момента выявления последнего заболевшего в коллекти</w:t>
      </w:r>
      <w:r>
        <w:t>в не принимаются лица, не болевшие корью, краснухой или эпидемическим паротитом и не привитые против этих инфекций.</w:t>
      </w:r>
    </w:p>
    <w:p w:rsidR="00000000" w:rsidRDefault="00B95D0D">
      <w:pPr>
        <w:pStyle w:val="ConsPlusNormal"/>
        <w:ind w:firstLine="540"/>
        <w:jc w:val="both"/>
      </w:pPr>
      <w:r>
        <w:t>5.5. Источники инфекции - больные корью, краснухой, эпидемическим паротитом (или при подозрении на эти инфекции) - подлежат обязательной гос</w:t>
      </w:r>
      <w:r>
        <w:t>питализации в случаях:</w:t>
      </w:r>
    </w:p>
    <w:p w:rsidR="00000000" w:rsidRDefault="00B95D0D">
      <w:pPr>
        <w:pStyle w:val="ConsPlusNormal"/>
        <w:ind w:firstLine="540"/>
        <w:jc w:val="both"/>
      </w:pPr>
      <w:r>
        <w:t>- тяжелого клинического течения заболевания;</w:t>
      </w:r>
    </w:p>
    <w:p w:rsidR="00000000" w:rsidRDefault="00B95D0D">
      <w:pPr>
        <w:pStyle w:val="ConsPlusNormal"/>
        <w:ind w:firstLine="540"/>
        <w:jc w:val="both"/>
      </w:pPr>
      <w:r>
        <w:t xml:space="preserve">- независимо от формы течения заболевания - лица из организаций с круглосуточным пребыванием детей или взрослых; лица, проживающие в общежитиях и в неблагоприятных бытовых условиях (в том </w:t>
      </w:r>
      <w:r>
        <w:t>числе коммунальных квартирах); при наличии в семье заболевшего лиц из числа декретированных групп населения.</w:t>
      </w:r>
    </w:p>
    <w:p w:rsidR="00000000" w:rsidRDefault="00B95D0D">
      <w:pPr>
        <w:pStyle w:val="ConsPlusNormal"/>
        <w:ind w:firstLine="540"/>
        <w:jc w:val="both"/>
      </w:pPr>
      <w:r>
        <w:t>В направлениях на госпитализацию больных корью, краснухой и эпидемическим паротитом (или при подозрении на эти инфекции), наряду с анкетными данным</w:t>
      </w:r>
      <w:r>
        <w:t>и, указываются первоначальные симптомы заболевания, сведения о проведенном лечении и профилактических прививках, а также данные эпидемиологического анамнеза.</w:t>
      </w:r>
    </w:p>
    <w:p w:rsidR="00000000" w:rsidRDefault="00B95D0D">
      <w:pPr>
        <w:pStyle w:val="ConsPlusNormal"/>
        <w:ind w:firstLine="540"/>
        <w:jc w:val="both"/>
      </w:pPr>
      <w:r>
        <w:t xml:space="preserve">Госпитализированные лица должны находиться в стационаре до исчезновения клинических симптомов, но </w:t>
      </w:r>
      <w:r>
        <w:t>не менее чем:</w:t>
      </w:r>
    </w:p>
    <w:p w:rsidR="00000000" w:rsidRDefault="00B95D0D">
      <w:pPr>
        <w:pStyle w:val="ConsPlusNormal"/>
        <w:ind w:firstLine="540"/>
        <w:jc w:val="both"/>
      </w:pPr>
      <w:r>
        <w:t>- 5 дней с момента появления сыпи при кори,</w:t>
      </w:r>
    </w:p>
    <w:p w:rsidR="00000000" w:rsidRDefault="00B95D0D">
      <w:pPr>
        <w:pStyle w:val="ConsPlusNormal"/>
        <w:ind w:firstLine="540"/>
        <w:jc w:val="both"/>
      </w:pPr>
      <w:r>
        <w:t>- 7 дней с момента появления сыпи при краснухе,</w:t>
      </w:r>
    </w:p>
    <w:p w:rsidR="00000000" w:rsidRDefault="00B95D0D">
      <w:pPr>
        <w:pStyle w:val="ConsPlusNormal"/>
        <w:ind w:firstLine="540"/>
        <w:jc w:val="both"/>
      </w:pPr>
      <w:r>
        <w:t>- 9 дней - при эпидемическом паротите.</w:t>
      </w:r>
    </w:p>
    <w:p w:rsidR="00000000" w:rsidRDefault="00B95D0D">
      <w:pPr>
        <w:pStyle w:val="ConsPlusNormal"/>
        <w:ind w:firstLine="540"/>
        <w:jc w:val="both"/>
      </w:pPr>
      <w:r>
        <w:t>Допуск реконвалесцентов кори, краснухи и эпидемического паротита в организованные коллективы детей и взрослых р</w:t>
      </w:r>
      <w:r>
        <w:t>азрешается после их клинического выздоровления.</w:t>
      </w:r>
    </w:p>
    <w:p w:rsidR="00000000" w:rsidRDefault="00B95D0D">
      <w:pPr>
        <w:pStyle w:val="ConsPlusNormal"/>
        <w:ind w:firstLine="540"/>
        <w:jc w:val="both"/>
      </w:pPr>
      <w:r>
        <w:t>5.6. Ребенок с врожденной краснухой, независимо от ее клинической формы (манифестной или бессимптомной), в течение первого года жизни является источником инфекции и подлежит на протяжении этого срока динамиче</w:t>
      </w:r>
      <w:r>
        <w:t>скому лабораторному обследованию в установленном порядке.</w:t>
      </w:r>
    </w:p>
    <w:p w:rsidR="00000000" w:rsidRDefault="00B95D0D">
      <w:pPr>
        <w:pStyle w:val="ConsPlusNormal"/>
        <w:ind w:firstLine="540"/>
        <w:jc w:val="both"/>
      </w:pPr>
      <w:r>
        <w:t>Очаг ВКИ/СВК считается ликвидированным после получения отрицательных результатов исследования двух клинических образцов, собранных с интервалом в 2 - 4 недели.</w:t>
      </w:r>
    </w:p>
    <w:p w:rsidR="00000000" w:rsidRDefault="00B95D0D">
      <w:pPr>
        <w:pStyle w:val="ConsPlusNormal"/>
        <w:ind w:firstLine="540"/>
        <w:jc w:val="both"/>
      </w:pPr>
      <w:bookmarkStart w:id="4" w:name="Par132"/>
      <w:bookmarkEnd w:id="4"/>
      <w:r>
        <w:t>5.7. За лицами, общавшимис</w:t>
      </w:r>
      <w:r>
        <w:t>я с больными корью, краснухой или эпидемическим паротитом, устанавливается медицинское наблюдение в течение 21 дня с момента выявления последнего случая заболевания в очаге.</w:t>
      </w:r>
    </w:p>
    <w:p w:rsidR="00000000" w:rsidRDefault="00B95D0D">
      <w:pPr>
        <w:pStyle w:val="ConsPlusNormal"/>
        <w:ind w:firstLine="540"/>
        <w:jc w:val="both"/>
      </w:pPr>
      <w:r>
        <w:t>5.8. В дошкольных организациях и общеобразовательных учреждениях, а также в органи</w:t>
      </w:r>
      <w:r>
        <w:t>зациях с круглосуточным пребыванием взрослых организуется ежедневный осмотр контактных лиц медицинскими работниками в целях активного выявления и изоляции лиц с признаками заболевания.</w:t>
      </w:r>
    </w:p>
    <w:p w:rsidR="00000000" w:rsidRDefault="00B95D0D">
      <w:pPr>
        <w:pStyle w:val="ConsPlusNormal"/>
        <w:ind w:firstLine="540"/>
        <w:jc w:val="both"/>
      </w:pPr>
      <w:r>
        <w:t>5.9. В очагах кори и эпидемического паротита определяется круг лиц, под</w:t>
      </w:r>
      <w:r>
        <w:t>лежащих иммунизации против этих инфекций по эпидемическим показаниям.</w:t>
      </w:r>
    </w:p>
    <w:p w:rsidR="00000000" w:rsidRDefault="00B95D0D">
      <w:pPr>
        <w:pStyle w:val="ConsPlusNormal"/>
        <w:ind w:firstLine="540"/>
        <w:jc w:val="both"/>
      </w:pPr>
      <w:r>
        <w:t>5.10. Иммунизации против кори по эпидемическим показаниям подлежат лица, имевшие контакт с больным (при подозрении на заболевание), не болевшие корью ранее, не привитые, не имеющие сведе</w:t>
      </w:r>
      <w:r>
        <w:t>ний о прививках против кори, а также лица, привитые против кори однократно - без ограничения возраста.</w:t>
      </w:r>
    </w:p>
    <w:p w:rsidR="00000000" w:rsidRDefault="00B95D0D">
      <w:pPr>
        <w:pStyle w:val="ConsPlusNormal"/>
        <w:ind w:firstLine="540"/>
        <w:jc w:val="both"/>
      </w:pPr>
      <w:r>
        <w:t>Иммунизация против кори по эпидемическим показаниям проводится в течение первых 72 часов с момента выявления больного. При расширении границ очага кори (</w:t>
      </w:r>
      <w:r>
        <w:t>по месту работы, учебы, в пределах района, населенного пункта) сроки иммунизации могут продлеваться до 7 дней с момента выявления первого больного в очаге.</w:t>
      </w:r>
    </w:p>
    <w:p w:rsidR="00000000" w:rsidRDefault="00B95D0D">
      <w:pPr>
        <w:pStyle w:val="ConsPlusNormal"/>
        <w:ind w:firstLine="540"/>
        <w:jc w:val="both"/>
      </w:pPr>
      <w:r>
        <w:t xml:space="preserve">5.11. Иммунизации против эпидемического паротита по эпидемическим показаниям подлежат лица, имевшие </w:t>
      </w:r>
      <w:r>
        <w:t>контакт с больным (при подозрении на заболевание), не болевшие эпидемическим паротитом ранее, не привитые или не имеющие сведений о прививках против эпидемического паротита.</w:t>
      </w:r>
    </w:p>
    <w:p w:rsidR="00000000" w:rsidRDefault="00B95D0D">
      <w:pPr>
        <w:pStyle w:val="ConsPlusNormal"/>
        <w:ind w:firstLine="540"/>
        <w:jc w:val="both"/>
      </w:pPr>
      <w:r>
        <w:t xml:space="preserve">Иммунизация против эпидемического паротита по эпидемическим показаниям проводится </w:t>
      </w:r>
      <w:r>
        <w:t>в течение 7 дней с момента выявления первого больного в очаге.</w:t>
      </w:r>
    </w:p>
    <w:p w:rsidR="00000000" w:rsidRDefault="00B95D0D">
      <w:pPr>
        <w:pStyle w:val="ConsPlusNormal"/>
        <w:ind w:firstLine="540"/>
        <w:jc w:val="both"/>
      </w:pPr>
      <w:r>
        <w:t>5.12. Детям, не привитым против кори или эпидемического паротита (не достигшим прививочного возраста или не получившим прививки в связи с медицинскими противопоказаниями или отказом от прививок</w:t>
      </w:r>
      <w:r>
        <w:t>), не позднее 5-го дня с момента контакта с больным вводится иммуноглобулин человека нормальный (далее - иммуноглобулин) в соответствии с инструкцией по его применению.</w:t>
      </w:r>
    </w:p>
    <w:p w:rsidR="00000000" w:rsidRDefault="00B95D0D">
      <w:pPr>
        <w:pStyle w:val="ConsPlusNormal"/>
        <w:ind w:firstLine="540"/>
        <w:jc w:val="both"/>
      </w:pPr>
      <w:r>
        <w:t>5.13. Сведения о проведенных прививках и введении иммуноглобулина (дата, название препа</w:t>
      </w:r>
      <w:r>
        <w:t xml:space="preserve">рата, доза, серия, контрольный номер, срок годности, предприятие-изготовитель) вносят в учетные формы в </w:t>
      </w:r>
      <w:r>
        <w:lastRenderedPageBreak/>
        <w:t>соответствии с требованиями к организации вакцинопрофилактики.</w:t>
      </w:r>
    </w:p>
    <w:p w:rsidR="00000000" w:rsidRDefault="00B95D0D">
      <w:pPr>
        <w:pStyle w:val="ConsPlusNormal"/>
        <w:ind w:firstLine="540"/>
        <w:jc w:val="both"/>
      </w:pPr>
      <w:r>
        <w:t>5.14. Контактные лица из очагов кори, краснухи или эпидемического паротита, не привитые и</w:t>
      </w:r>
      <w:r>
        <w:t xml:space="preserve"> не болевшие указанными инфекциями ранее, не допускаются к плановой госпитализации в медицинские организации неинфекционного профиля и социальные организации в течение всего периода медицинского наблюдения, указанного в </w:t>
      </w:r>
      <w:hyperlink w:anchor="Par132" w:tooltip="5.7. За лицами, общавшимися с больными корью, краснухой или эпидемическим паротитом, устанавливается медицинское наблюдение в течение 21 дня с момента выявления последнего случая заболевания в очаге." w:history="1">
        <w:r>
          <w:rPr>
            <w:color w:val="0000FF"/>
          </w:rPr>
          <w:t>пункте 5.7</w:t>
        </w:r>
      </w:hyperlink>
      <w:r>
        <w:t xml:space="preserve"> настоящих санитарных правил.</w:t>
      </w:r>
    </w:p>
    <w:p w:rsidR="00000000" w:rsidRDefault="00B95D0D">
      <w:pPr>
        <w:pStyle w:val="ConsPlusNormal"/>
        <w:ind w:firstLine="540"/>
        <w:jc w:val="both"/>
      </w:pPr>
      <w:r>
        <w:t>Госпитализация таких пац</w:t>
      </w:r>
      <w:r>
        <w:t>иентов в период медицинского наблюдения в медицинские организации неинфекционного профиля осуществляется по жизненным показаниям, при этом в стационаре организуются дополнительные санитарно-противоэпидемические (профилактические) мероприятия в целях предуп</w:t>
      </w:r>
      <w:r>
        <w:t>реждения распространения инфекции.</w:t>
      </w:r>
    </w:p>
    <w:p w:rsidR="00000000" w:rsidRDefault="00B95D0D">
      <w:pPr>
        <w:pStyle w:val="ConsPlusNormal"/>
        <w:ind w:firstLine="540"/>
        <w:jc w:val="both"/>
      </w:pPr>
      <w:r>
        <w:t>5.15. Беременные женщины, находившиеся в очагах краснушной инфекции, подлежат медицинскому наблюдению и динамическому серологическому обследованию на наличие IgM и IgG к вирусу краснухи в целях предупреждения развития вро</w:t>
      </w:r>
      <w:r>
        <w:t>жденных заболеваний новорожденных. Взятие проб крови у беременных проводят одновременно с взятием крови у первого больного в очаге.</w:t>
      </w:r>
    </w:p>
    <w:p w:rsidR="00000000" w:rsidRDefault="00B95D0D">
      <w:pPr>
        <w:pStyle w:val="ConsPlusNormal"/>
        <w:ind w:firstLine="540"/>
        <w:jc w:val="both"/>
      </w:pPr>
      <w:r>
        <w:t>5.16. В случае появления у беременной клинических признаков краснухи беременную предупреждают о наличии риска врожденной пат</w:t>
      </w:r>
      <w:r>
        <w:t>ологии плода. После лабораторного подтверждения диагноза решение о прерывании беременности женщина принимает самостоятельно.</w:t>
      </w:r>
    </w:p>
    <w:p w:rsidR="00000000" w:rsidRDefault="00B95D0D">
      <w:pPr>
        <w:pStyle w:val="ConsPlusNormal"/>
        <w:ind w:firstLine="540"/>
        <w:jc w:val="both"/>
      </w:pPr>
      <w:r>
        <w:t>5.17. В случае отсутствия у беременной клинических признаков краснухи дальнейшая тактика медицинского наблюдения за беременной опре</w:t>
      </w:r>
      <w:r>
        <w:t>деляется результатами серологического исследования методом ИФА, подтвержденными в вирусологической лаборатории РЦ.</w:t>
      </w:r>
    </w:p>
    <w:p w:rsidR="00000000" w:rsidRDefault="00B95D0D">
      <w:pPr>
        <w:pStyle w:val="ConsPlusNormal"/>
        <w:ind w:firstLine="540"/>
        <w:jc w:val="both"/>
      </w:pPr>
      <w:r>
        <w:t>5.18. В случае, если при первом обследовании у беременной выявлены специфические IgG при отсутствии IgM к возбудителю краснушной инфекции в к</w:t>
      </w:r>
      <w:r>
        <w:t>онцентрациях (титрах) 25 МЕ/мл и выше (условно защитных), обследование повторяют через 10 - 14 дней для исключения возможных ложноположительных результатов. Если при повторном исследовании выявлены специфические IgG и не обнаружены IgM к вирусу краснухи, т</w:t>
      </w:r>
      <w:r>
        <w:t>о риск СВК исключается, и дальнейшее медицинское наблюдение за беременной женщиной по контакту в очаге краснушной инфекции не проводят.</w:t>
      </w:r>
    </w:p>
    <w:p w:rsidR="00000000" w:rsidRDefault="00B95D0D">
      <w:pPr>
        <w:pStyle w:val="ConsPlusNormal"/>
        <w:ind w:firstLine="540"/>
        <w:jc w:val="both"/>
      </w:pPr>
      <w:r>
        <w:t>5.19. В случае, если антитела IgG и IgM не обнаружены, беременной необходимо исключить контакт с больным краснухой и пов</w:t>
      </w:r>
      <w:r>
        <w:t>торить обследование через 10 - 14 дней.</w:t>
      </w:r>
    </w:p>
    <w:p w:rsidR="00000000" w:rsidRDefault="00B95D0D">
      <w:pPr>
        <w:pStyle w:val="ConsPlusNormal"/>
        <w:ind w:firstLine="540"/>
        <w:jc w:val="both"/>
      </w:pPr>
      <w:r>
        <w:t>При отрицательном результате повторного исследования через 10 - 14 дней проводят следующее (третье) серологическое обследование. В течение всего срока обследований за беременной продолжают медицинское наблюдение. Если при третьем обследовании антитела не в</w:t>
      </w:r>
      <w:r>
        <w:t>ыявлены, то наблюдение за беременной прекращают, но предупреждают ее о том, что она восприимчива (серонегативна) к краснушной инфекции. Прививки против краснухи таким женщинам проводят после окончания периода лактации.</w:t>
      </w:r>
    </w:p>
    <w:p w:rsidR="00000000" w:rsidRDefault="00B95D0D">
      <w:pPr>
        <w:pStyle w:val="ConsPlusNormal"/>
        <w:ind w:firstLine="540"/>
        <w:jc w:val="both"/>
      </w:pPr>
      <w:r>
        <w:t>5.20. Если при повторном обследовании</w:t>
      </w:r>
      <w:r>
        <w:t xml:space="preserve"> выявлены специфические IgM антитела, при отсутствии антител IgG, то через 10 - 14 дней проводят следующее (третье) серологическое обследование, продолжая медицинское наблюдение за беременной. При выявлении IgG и IgM антител женщину предупреждают о риске С</w:t>
      </w:r>
      <w:r>
        <w:t>ВК, о чем делается запись в медицинской документации, удостоверяемая подписями врача и беременной. Решение о прерывании беременности женщина принимает самостоятельно.</w:t>
      </w:r>
    </w:p>
    <w:p w:rsidR="00000000" w:rsidRDefault="00B95D0D">
      <w:pPr>
        <w:pStyle w:val="ConsPlusNormal"/>
        <w:ind w:firstLine="540"/>
        <w:jc w:val="both"/>
      </w:pPr>
      <w:r>
        <w:t>5.21. Если при первом обследовании в крови у беременной обнаружены специфические IgM и Ig</w:t>
      </w:r>
      <w:r>
        <w:t xml:space="preserve">G антитела к возбудителю краснушной инфекции, беременную предупреждают о наличии риска врожденной патологии плода, о чем делается запись в медицинской документации, удостоверяемая подписями врача и беременной. Через 10 - 14 дней после первого обследования </w:t>
      </w:r>
      <w:r>
        <w:t>проводят повторное серологическое обследование с определением авидности IgG антител. При подтверждении диагноза (положительные IgM антитела к вирусу краснухи и низкий индекс авидности IgG) решение о прерывании беременности женщина принимает самостоятельно.</w:t>
      </w:r>
    </w:p>
    <w:p w:rsidR="00000000" w:rsidRDefault="00B95D0D">
      <w:pPr>
        <w:pStyle w:val="ConsPlusNormal"/>
        <w:ind w:firstLine="540"/>
        <w:jc w:val="both"/>
      </w:pPr>
    </w:p>
    <w:p w:rsidR="00000000" w:rsidRDefault="00B95D0D">
      <w:pPr>
        <w:pStyle w:val="ConsPlusNormal"/>
        <w:jc w:val="center"/>
        <w:outlineLvl w:val="1"/>
      </w:pPr>
      <w:r>
        <w:t>VI. Специфическая профилактика кори, краснухи</w:t>
      </w:r>
    </w:p>
    <w:p w:rsidR="00000000" w:rsidRDefault="00B95D0D">
      <w:pPr>
        <w:pStyle w:val="ConsPlusNormal"/>
        <w:jc w:val="center"/>
      </w:pPr>
      <w:r>
        <w:t>и эпидемического паротита</w:t>
      </w:r>
    </w:p>
    <w:p w:rsidR="00000000" w:rsidRDefault="00B95D0D">
      <w:pPr>
        <w:pStyle w:val="ConsPlusNormal"/>
        <w:ind w:firstLine="540"/>
        <w:jc w:val="both"/>
      </w:pPr>
    </w:p>
    <w:p w:rsidR="00000000" w:rsidRDefault="00B95D0D">
      <w:pPr>
        <w:pStyle w:val="ConsPlusNormal"/>
        <w:ind w:firstLine="540"/>
        <w:jc w:val="both"/>
      </w:pPr>
      <w:r>
        <w:t>6.1. Методом специфической профилактики и защиты населения от кори, краснухи и эпидемического паротита является вакцинопрофилактика.</w:t>
      </w:r>
    </w:p>
    <w:p w:rsidR="00000000" w:rsidRDefault="00B95D0D">
      <w:pPr>
        <w:pStyle w:val="ConsPlusNormal"/>
        <w:ind w:firstLine="540"/>
        <w:jc w:val="both"/>
      </w:pPr>
      <w:r>
        <w:t>6.2. Иммунизация населения против кори, краснухи</w:t>
      </w:r>
      <w:r>
        <w:t xml:space="preserve"> и эпидемического паротита проводится в рамках национального календаря профилактических прививок и календаря профилактических прививок по эпидемическим показаниям.</w:t>
      </w:r>
    </w:p>
    <w:p w:rsidR="00000000" w:rsidRDefault="00B95D0D">
      <w:pPr>
        <w:pStyle w:val="ConsPlusNormal"/>
        <w:ind w:firstLine="540"/>
        <w:jc w:val="both"/>
      </w:pPr>
      <w:r>
        <w:t>Детям и взрослым, получившим прививки в рамках национального календаря профилактических прив</w:t>
      </w:r>
      <w:r>
        <w:t>ивок, в сыворотке крови которых в стандартных серологических тестах не обнаружены антитела к соответствующему возбудителю, прививки против кори, краснухи и/или эпидемического паротита проводят дополнительно в соответствии с инструкциями по применению иммун</w:t>
      </w:r>
      <w:r>
        <w:t>обиологических препаратов.</w:t>
      </w:r>
    </w:p>
    <w:p w:rsidR="00000000" w:rsidRDefault="00B95D0D">
      <w:pPr>
        <w:pStyle w:val="ConsPlusNormal"/>
        <w:ind w:firstLine="540"/>
        <w:jc w:val="both"/>
      </w:pPr>
      <w:r>
        <w:lastRenderedPageBreak/>
        <w:t>Для иммунизации применяются медицинские иммунобиологические препараты, зарегистрированные и разрешенные к применению на территории Российской Федерации в установленном законодательством порядке согласно инструкциям по их применен</w:t>
      </w:r>
      <w:r>
        <w:t>ию.</w:t>
      </w:r>
    </w:p>
    <w:p w:rsidR="00000000" w:rsidRDefault="00B95D0D">
      <w:pPr>
        <w:pStyle w:val="ConsPlusNormal"/>
        <w:ind w:firstLine="540"/>
        <w:jc w:val="both"/>
      </w:pPr>
      <w:r>
        <w:t>6.3. В целях максимального охвата прививками против кори, краснухи, эпидемического паротита населения в субъектах Российской Федерации проводится работа по выявлению лиц, не болевших и не привитых против этих инфекций среди труднодоступных слоев населе</w:t>
      </w:r>
      <w:r>
        <w:t>ния (мигрантов, беженцев, вынужденных переселенцев, кочующих групп населения) и их иммунизации в соответствии с национальным календарем профилактических прививок.</w:t>
      </w:r>
    </w:p>
    <w:p w:rsidR="00000000" w:rsidRDefault="00B95D0D">
      <w:pPr>
        <w:pStyle w:val="ConsPlusNormal"/>
        <w:ind w:firstLine="540"/>
        <w:jc w:val="both"/>
      </w:pPr>
      <w:r>
        <w:t>6.4. Для обеспечения популяционного иммунитета к кори, краснухе, эпидемическому паротиту, дос</w:t>
      </w:r>
      <w:r>
        <w:t>таточного для предупреждения распространения инфекции среди населения, охват прививками населения на территории муниципального образования должен составлять:</w:t>
      </w:r>
    </w:p>
    <w:p w:rsidR="00000000" w:rsidRDefault="00B95D0D">
      <w:pPr>
        <w:pStyle w:val="ConsPlusNormal"/>
        <w:ind w:firstLine="540"/>
        <w:jc w:val="both"/>
      </w:pPr>
      <w:r>
        <w:t>- вакцинацией и ревакцинацией против кори, краснухи, эпидемического паротита детей в декретированн</w:t>
      </w:r>
      <w:r>
        <w:t>ых возрастах - не менее 95%;</w:t>
      </w:r>
    </w:p>
    <w:p w:rsidR="00000000" w:rsidRDefault="00B95D0D">
      <w:pPr>
        <w:pStyle w:val="ConsPlusNormal"/>
        <w:ind w:firstLine="540"/>
        <w:jc w:val="both"/>
      </w:pPr>
      <w:r>
        <w:t>- вакцинацией против краснухи женщин в возрасте 18 - 25 лет - не менее 90%;</w:t>
      </w:r>
    </w:p>
    <w:p w:rsidR="00000000" w:rsidRDefault="00B95D0D">
      <w:pPr>
        <w:pStyle w:val="ConsPlusNormal"/>
        <w:ind w:firstLine="540"/>
        <w:jc w:val="both"/>
      </w:pPr>
      <w:r>
        <w:t>- вакцинацией против кори взрослых в возрасте 18 - 35 лет - не менее 90%.</w:t>
      </w:r>
    </w:p>
    <w:p w:rsidR="00000000" w:rsidRDefault="00B95D0D">
      <w:pPr>
        <w:pStyle w:val="ConsPlusNormal"/>
        <w:ind w:firstLine="540"/>
        <w:jc w:val="both"/>
      </w:pPr>
      <w:r>
        <w:t>6.5. Сведения о выполненных профилактических прививках вносятся в учетные мед</w:t>
      </w:r>
      <w:r>
        <w:t>ицинские документы, на основании которых формируются формы федерального государственного наблюдения: форма N 5 "Сведения о профилактических прививках" (месячная, годовая) и форма N 6 "Сведения о контингентах детей, подростков и взрослых, привитых против ин</w:t>
      </w:r>
      <w:r>
        <w:t>фекционных заболеваний" (годовая).</w:t>
      </w:r>
    </w:p>
    <w:p w:rsidR="00000000" w:rsidRDefault="00B95D0D">
      <w:pPr>
        <w:pStyle w:val="ConsPlusNormal"/>
        <w:ind w:firstLine="540"/>
        <w:jc w:val="both"/>
      </w:pPr>
    </w:p>
    <w:p w:rsidR="00000000" w:rsidRDefault="00B95D0D">
      <w:pPr>
        <w:pStyle w:val="ConsPlusNormal"/>
        <w:jc w:val="center"/>
        <w:outlineLvl w:val="1"/>
      </w:pPr>
      <w:r>
        <w:t>VII. Эпидемиологический надзор за корью, краснухой</w:t>
      </w:r>
    </w:p>
    <w:p w:rsidR="00000000" w:rsidRDefault="00B95D0D">
      <w:pPr>
        <w:pStyle w:val="ConsPlusNormal"/>
        <w:jc w:val="center"/>
      </w:pPr>
      <w:r>
        <w:t>и эпидемическим паротитом</w:t>
      </w:r>
    </w:p>
    <w:p w:rsidR="00000000" w:rsidRDefault="00B95D0D">
      <w:pPr>
        <w:pStyle w:val="ConsPlusNormal"/>
        <w:ind w:firstLine="540"/>
        <w:jc w:val="both"/>
      </w:pPr>
    </w:p>
    <w:p w:rsidR="00000000" w:rsidRDefault="00B95D0D">
      <w:pPr>
        <w:pStyle w:val="ConsPlusNormal"/>
        <w:ind w:firstLine="540"/>
        <w:jc w:val="both"/>
      </w:pPr>
      <w:r>
        <w:t>7.1. Эпидемиологический надзор за корью, краснухой, эпидемическим паротитом проводится органами, осуществляющими государственный санитарно-эпи</w:t>
      </w:r>
      <w:r>
        <w:t>демиологический надзор, в соответствии с законодательством Российской Федерации.</w:t>
      </w:r>
    </w:p>
    <w:p w:rsidR="00000000" w:rsidRDefault="00B95D0D">
      <w:pPr>
        <w:pStyle w:val="ConsPlusNormal"/>
        <w:ind w:firstLine="540"/>
        <w:jc w:val="both"/>
      </w:pPr>
      <w:r>
        <w:t>7.2. В период элиминации кори осуществляется активный эпидемиологический надзор, в задачу которого входит поиск возможных случаев кори среди пациентов с лихорадкой и пятнисто-</w:t>
      </w:r>
      <w:r>
        <w:t>папулезной сыпью независимо от первичного диагноза.</w:t>
      </w:r>
    </w:p>
    <w:p w:rsidR="00000000" w:rsidRDefault="00B95D0D">
      <w:pPr>
        <w:pStyle w:val="ConsPlusNormal"/>
        <w:ind w:firstLine="540"/>
        <w:jc w:val="both"/>
      </w:pPr>
      <w:r>
        <w:t>7.3. В целях оценки состояния популяционного иммунитета к кори, краснухе и эпидемическому паротиту в установленном порядке проводятся исследования напряженности иммунитета у привитых лиц. Выявленные по ре</w:t>
      </w:r>
      <w:r>
        <w:t>зультатам серологического мониторинга неиммунные к кори, или краснухе, или эпидемическому паротиту лица подлежат иммунизации.</w:t>
      </w:r>
    </w:p>
    <w:p w:rsidR="00000000" w:rsidRDefault="00B95D0D">
      <w:pPr>
        <w:pStyle w:val="ConsPlusNormal"/>
        <w:ind w:firstLine="540"/>
        <w:jc w:val="both"/>
      </w:pPr>
    </w:p>
    <w:p w:rsidR="00000000" w:rsidRDefault="00B95D0D">
      <w:pPr>
        <w:pStyle w:val="ConsPlusNormal"/>
        <w:jc w:val="center"/>
        <w:outlineLvl w:val="1"/>
      </w:pPr>
      <w:r>
        <w:t>VIII. Реализация мероприятий по ликвидации эндемичной кори,</w:t>
      </w:r>
    </w:p>
    <w:p w:rsidR="00000000" w:rsidRDefault="00B95D0D">
      <w:pPr>
        <w:pStyle w:val="ConsPlusNormal"/>
        <w:jc w:val="center"/>
      </w:pPr>
      <w:r>
        <w:t>краснухи в Российской Федерации</w:t>
      </w:r>
    </w:p>
    <w:p w:rsidR="00000000" w:rsidRDefault="00B95D0D">
      <w:pPr>
        <w:pStyle w:val="ConsPlusNormal"/>
        <w:ind w:firstLine="540"/>
        <w:jc w:val="both"/>
      </w:pPr>
    </w:p>
    <w:p w:rsidR="00000000" w:rsidRDefault="00B95D0D">
      <w:pPr>
        <w:pStyle w:val="ConsPlusNormal"/>
        <w:ind w:firstLine="540"/>
        <w:jc w:val="both"/>
      </w:pPr>
      <w:r>
        <w:t>8.1. В субъектах Российской Федерации разрабатывается и утверждается в установленном порядке План мероприятий по ликвидации эндемичной кори, краснухи (далее - План) с учетом конкретных местных условий, эпидемиологической ситуации.</w:t>
      </w:r>
    </w:p>
    <w:p w:rsidR="00000000" w:rsidRDefault="00B95D0D">
      <w:pPr>
        <w:pStyle w:val="ConsPlusNormal"/>
        <w:ind w:firstLine="540"/>
        <w:jc w:val="both"/>
      </w:pPr>
      <w:r>
        <w:t>8.2. Реализацию мероприят</w:t>
      </w:r>
      <w:r>
        <w:t>ий Плана в субъектах Российской Федерации осуществляют органы исполнительной власти субъектов Российской Федерации в области охраны здоровья граждан, медицинские организации, органы, осуществляющие государственный санитарно-эпидемиологический надзор, в соо</w:t>
      </w:r>
      <w:r>
        <w:t>тветствии с установленными требованиями.</w:t>
      </w:r>
    </w:p>
    <w:p w:rsidR="00000000" w:rsidRDefault="00B95D0D">
      <w:pPr>
        <w:pStyle w:val="ConsPlusNormal"/>
        <w:ind w:firstLine="540"/>
        <w:jc w:val="both"/>
      </w:pPr>
      <w:r>
        <w:t>8.3. В период реализации мероприятий по ликвидации кори в субъектах Российской Федерации готовится и представляется в установленном порядке документация &lt;*&gt; по подтверждению статуса субъекта Российской Федерации как</w:t>
      </w:r>
      <w:r>
        <w:t xml:space="preserve"> территории, свободной от эндемичной кори.</w:t>
      </w:r>
    </w:p>
    <w:p w:rsidR="00000000" w:rsidRDefault="00B95D0D">
      <w:pPr>
        <w:pStyle w:val="ConsPlusNormal"/>
        <w:ind w:firstLine="540"/>
        <w:jc w:val="both"/>
      </w:pPr>
      <w:r>
        <w:t>--------------------------------</w:t>
      </w:r>
    </w:p>
    <w:p w:rsidR="00000000" w:rsidRDefault="00B95D0D">
      <w:pPr>
        <w:pStyle w:val="ConsPlusNormal"/>
        <w:ind w:firstLine="540"/>
        <w:jc w:val="both"/>
      </w:pPr>
      <w:r>
        <w:t>&lt;*&gt; В соответствии с Постановлением Главного государственного врача Российской Федерации от 12.04.2010 N 23 "О реализации Программы ликвидации кори в Российской Федерации к 2010 го</w:t>
      </w:r>
      <w:r>
        <w:t>ду в рамках стратегического плана Европейского региона ВОЗ 2005 - 2010" (зарегистрировано в Минюсте России 13.08.2010, регистрационный N 18149).</w:t>
      </w:r>
    </w:p>
    <w:p w:rsidR="00000000" w:rsidRDefault="00B95D0D">
      <w:pPr>
        <w:pStyle w:val="ConsPlusNormal"/>
        <w:ind w:firstLine="540"/>
        <w:jc w:val="both"/>
      </w:pPr>
    </w:p>
    <w:p w:rsidR="00000000" w:rsidRDefault="00B95D0D">
      <w:pPr>
        <w:pStyle w:val="ConsPlusNormal"/>
        <w:ind w:firstLine="540"/>
        <w:jc w:val="both"/>
      </w:pPr>
      <w:r>
        <w:t>8.4. В рамках реализации Плана предусматривается подготовка медицинских работников по вопросам диагностики, эп</w:t>
      </w:r>
      <w:r>
        <w:t>идемиологии и профилактики кори, краснухи, эпидемического паротита, а также санитарное просвещение населения, включающее доведение до населения подробной информации о кори, краснухе, эпидемическом паротите, основных клинических симптомах данных заболеваний</w:t>
      </w:r>
      <w:r>
        <w:t xml:space="preserve"> и мерах профилактики с </w:t>
      </w:r>
      <w:r>
        <w:lastRenderedPageBreak/>
        <w:t>использованием средств массовой информации, листовок, плакатов, бюллетеней, проведением бесед в коллективах и очагах указанных инфекционных заболеваний и другие методы.</w:t>
      </w:r>
    </w:p>
    <w:p w:rsidR="00000000" w:rsidRDefault="00B95D0D">
      <w:pPr>
        <w:pStyle w:val="ConsPlusNormal"/>
        <w:ind w:firstLine="540"/>
        <w:jc w:val="both"/>
      </w:pPr>
    </w:p>
    <w:p w:rsidR="00000000" w:rsidRDefault="00B95D0D">
      <w:pPr>
        <w:pStyle w:val="ConsPlusNormal"/>
        <w:ind w:firstLine="540"/>
        <w:jc w:val="both"/>
      </w:pPr>
    </w:p>
    <w:p w:rsidR="00000000" w:rsidRDefault="00B95D0D">
      <w:pPr>
        <w:pStyle w:val="ConsPlusNormal"/>
        <w:ind w:firstLine="540"/>
        <w:jc w:val="both"/>
      </w:pPr>
    </w:p>
    <w:p w:rsidR="00000000" w:rsidRDefault="00B95D0D">
      <w:pPr>
        <w:pStyle w:val="ConsPlusNormal"/>
        <w:ind w:firstLine="540"/>
        <w:jc w:val="both"/>
      </w:pPr>
    </w:p>
    <w:p w:rsidR="00000000" w:rsidRDefault="00B95D0D">
      <w:pPr>
        <w:pStyle w:val="ConsPlusNormal"/>
        <w:ind w:firstLine="540"/>
        <w:jc w:val="both"/>
      </w:pPr>
    </w:p>
    <w:p w:rsidR="00000000" w:rsidRDefault="00B95D0D">
      <w:pPr>
        <w:pStyle w:val="ConsPlusNormal"/>
        <w:jc w:val="right"/>
        <w:outlineLvl w:val="1"/>
      </w:pPr>
      <w:r>
        <w:t>Приложение N 1</w:t>
      </w:r>
    </w:p>
    <w:p w:rsidR="00000000" w:rsidRDefault="00B95D0D">
      <w:pPr>
        <w:pStyle w:val="ConsPlusNormal"/>
        <w:jc w:val="right"/>
      </w:pPr>
      <w:r>
        <w:t>к СП 3.1.2952-11</w:t>
      </w:r>
    </w:p>
    <w:p w:rsidR="00000000" w:rsidRDefault="00B95D0D">
      <w:pPr>
        <w:pStyle w:val="ConsPlusNormal"/>
        <w:ind w:firstLine="540"/>
        <w:jc w:val="both"/>
      </w:pPr>
    </w:p>
    <w:p w:rsidR="00000000" w:rsidRDefault="00B95D0D">
      <w:pPr>
        <w:pStyle w:val="ConsPlusNonformat"/>
        <w:jc w:val="both"/>
      </w:pPr>
      <w:bookmarkStart w:id="5" w:name="Par191"/>
      <w:bookmarkEnd w:id="5"/>
      <w:r>
        <w:t xml:space="preserve">             </w:t>
      </w:r>
      <w:r>
        <w:t xml:space="preserve">                      Карта</w:t>
      </w:r>
    </w:p>
    <w:p w:rsidR="00000000" w:rsidRDefault="00B95D0D">
      <w:pPr>
        <w:pStyle w:val="ConsPlusNonformat"/>
        <w:jc w:val="both"/>
      </w:pPr>
      <w:r>
        <w:t xml:space="preserve">                 эпидемиологического расследования случая</w:t>
      </w:r>
    </w:p>
    <w:p w:rsidR="00000000" w:rsidRDefault="00B95D0D">
      <w:pPr>
        <w:pStyle w:val="ConsPlusNonformat"/>
        <w:jc w:val="both"/>
      </w:pPr>
      <w:r>
        <w:t xml:space="preserve">                 заболевания краснухой или подозрительного</w:t>
      </w:r>
    </w:p>
    <w:p w:rsidR="00000000" w:rsidRDefault="00B95D0D">
      <w:pPr>
        <w:pStyle w:val="ConsPlusNonformat"/>
        <w:jc w:val="both"/>
      </w:pPr>
      <w:r>
        <w:t xml:space="preserve">                              на эту инфекцию</w:t>
      </w:r>
    </w:p>
    <w:p w:rsidR="00000000" w:rsidRDefault="00B95D0D">
      <w:pPr>
        <w:pStyle w:val="ConsPlusNonformat"/>
        <w:jc w:val="both"/>
      </w:pPr>
    </w:p>
    <w:p w:rsidR="00000000" w:rsidRDefault="00B95D0D">
      <w:pPr>
        <w:pStyle w:val="ConsPlusNonformat"/>
        <w:jc w:val="both"/>
      </w:pPr>
      <w:r>
        <w:t xml:space="preserve">Заполняется  на  всех  лиц,  у  которых  медицинский  работник  </w:t>
      </w:r>
      <w:r>
        <w:t>подозревает</w:t>
      </w:r>
    </w:p>
    <w:p w:rsidR="00000000" w:rsidRDefault="00B95D0D">
      <w:pPr>
        <w:pStyle w:val="ConsPlusNonformat"/>
        <w:jc w:val="both"/>
      </w:pPr>
      <w:r>
        <w:t>краснуху</w:t>
      </w:r>
    </w:p>
    <w:p w:rsidR="00000000" w:rsidRDefault="00B95D0D">
      <w:pPr>
        <w:pStyle w:val="ConsPlusNonformat"/>
        <w:jc w:val="both"/>
      </w:pPr>
      <w:r>
        <w:t xml:space="preserve">                            </w:t>
      </w:r>
      <w:r>
        <w:t>┌─┐</w:t>
      </w:r>
      <w:r>
        <w:t xml:space="preserve">      </w:t>
      </w:r>
      <w:r>
        <w:t>┌─┐</w:t>
      </w:r>
      <w:r>
        <w:t xml:space="preserve">                  </w:t>
      </w:r>
      <w:r>
        <w:t>┌─┐</w:t>
      </w:r>
    </w:p>
    <w:p w:rsidR="00000000" w:rsidRDefault="00B95D0D">
      <w:pPr>
        <w:pStyle w:val="ConsPlusNonformat"/>
        <w:jc w:val="both"/>
      </w:pPr>
      <w:r>
        <w:t xml:space="preserve">Первичный диагноз: Краснуха </w:t>
      </w:r>
      <w:r>
        <w:t>│</w:t>
      </w:r>
      <w:r>
        <w:t xml:space="preserve"> </w:t>
      </w:r>
      <w:r>
        <w:t>│</w:t>
      </w:r>
      <w:r>
        <w:t xml:space="preserve"> Корь </w:t>
      </w:r>
      <w:r>
        <w:t>│</w:t>
      </w:r>
      <w:r>
        <w:t xml:space="preserve"> </w:t>
      </w:r>
      <w:r>
        <w:t>│</w:t>
      </w:r>
      <w:r>
        <w:t xml:space="preserve"> Другой (указать) </w:t>
      </w:r>
      <w:r>
        <w:t>│</w:t>
      </w:r>
      <w:r>
        <w:t xml:space="preserve"> </w:t>
      </w:r>
      <w:r>
        <w:t>│</w:t>
      </w:r>
      <w:r>
        <w:t xml:space="preserve"> -</w:t>
      </w:r>
    </w:p>
    <w:p w:rsidR="00000000" w:rsidRDefault="00B95D0D">
      <w:pPr>
        <w:pStyle w:val="ConsPlusNonformat"/>
        <w:jc w:val="both"/>
      </w:pPr>
      <w:r>
        <w:t xml:space="preserve">                            </w:t>
      </w:r>
      <w:r>
        <w:t>└─┘</w:t>
      </w:r>
      <w:r>
        <w:t xml:space="preserve">      </w:t>
      </w:r>
      <w:r>
        <w:t>└─┘</w:t>
      </w:r>
      <w:r>
        <w:t xml:space="preserve">                  </w:t>
      </w:r>
      <w:r>
        <w:t>└─┘</w:t>
      </w:r>
    </w:p>
    <w:p w:rsidR="00000000" w:rsidRDefault="00B95D0D">
      <w:pPr>
        <w:pStyle w:val="ConsPlusNonformat"/>
        <w:jc w:val="both"/>
      </w:pPr>
      <w:r>
        <w:t>---------------------------------------------------------------------------</w:t>
      </w:r>
    </w:p>
    <w:p w:rsidR="00000000" w:rsidRDefault="00B95D0D">
      <w:pPr>
        <w:pStyle w:val="ConsPlusNonformat"/>
        <w:jc w:val="both"/>
      </w:pPr>
    </w:p>
    <w:p w:rsidR="00000000" w:rsidRDefault="00B95D0D">
      <w:pPr>
        <w:pStyle w:val="ConsPlusNonformat"/>
        <w:jc w:val="both"/>
      </w:pPr>
      <w:r>
        <w:t>A. Идентификация              Эпидномер случая краснухи</w:t>
      </w:r>
    </w:p>
    <w:p w:rsidR="00000000" w:rsidRDefault="00B95D0D">
      <w:pPr>
        <w:pStyle w:val="ConsPlusNonformat"/>
        <w:jc w:val="both"/>
      </w:pPr>
      <w:r>
        <w:t>Фамилия, Имя, Отчество</w:t>
      </w:r>
    </w:p>
    <w:p w:rsidR="00000000" w:rsidRDefault="00B95D0D">
      <w:pPr>
        <w:pStyle w:val="ConsPlusNonformat"/>
        <w:jc w:val="both"/>
      </w:pPr>
      <w:r>
        <w:t xml:space="preserve">             </w:t>
      </w:r>
      <w:r>
        <w:t>┌─┐</w:t>
      </w:r>
      <w:r>
        <w:t xml:space="preserve">         </w:t>
      </w:r>
      <w:r>
        <w:t>┌─┐</w:t>
      </w:r>
    </w:p>
    <w:p w:rsidR="00000000" w:rsidRDefault="00B95D0D">
      <w:pPr>
        <w:pStyle w:val="ConsPlusNonformat"/>
        <w:jc w:val="both"/>
      </w:pPr>
      <w:r>
        <w:t xml:space="preserve">Пол: Мужской </w:t>
      </w:r>
      <w:r>
        <w:t>│</w:t>
      </w:r>
      <w:r>
        <w:t xml:space="preserve"> </w:t>
      </w:r>
      <w:r>
        <w:t>│</w:t>
      </w:r>
      <w:r>
        <w:t xml:space="preserve"> Женский </w:t>
      </w:r>
      <w:r>
        <w:t>│</w:t>
      </w:r>
      <w:r>
        <w:t xml:space="preserve"> </w:t>
      </w:r>
      <w:r>
        <w:t>│</w:t>
      </w:r>
    </w:p>
    <w:p w:rsidR="00000000" w:rsidRDefault="00B95D0D">
      <w:pPr>
        <w:pStyle w:val="ConsPlusNonformat"/>
        <w:jc w:val="both"/>
      </w:pPr>
      <w:r>
        <w:t xml:space="preserve">             </w:t>
      </w:r>
      <w:r>
        <w:t>└─┘</w:t>
      </w:r>
      <w:r>
        <w:t xml:space="preserve">         </w:t>
      </w:r>
      <w:r>
        <w:t>└─┘</w:t>
      </w:r>
    </w:p>
    <w:p w:rsidR="00000000" w:rsidRDefault="00B95D0D">
      <w:pPr>
        <w:pStyle w:val="ConsPlusNonformat"/>
        <w:jc w:val="both"/>
      </w:pPr>
      <w:r>
        <w:t>Дата рождения</w:t>
      </w:r>
      <w:r>
        <w:t>, возраст _________________________________</w:t>
      </w:r>
    </w:p>
    <w:p w:rsidR="00000000" w:rsidRDefault="00B95D0D">
      <w:pPr>
        <w:pStyle w:val="ConsPlusNonformat"/>
        <w:jc w:val="both"/>
      </w:pPr>
      <w:r>
        <w:t xml:space="preserve">                        (Число, месяц, год, количество</w:t>
      </w:r>
    </w:p>
    <w:p w:rsidR="00000000" w:rsidRDefault="00B95D0D">
      <w:pPr>
        <w:pStyle w:val="ConsPlusNonformat"/>
        <w:jc w:val="both"/>
      </w:pPr>
      <w:r>
        <w:t xml:space="preserve">                           полных лет и/или месяцев)</w:t>
      </w:r>
    </w:p>
    <w:p w:rsidR="00000000" w:rsidRDefault="00B95D0D">
      <w:pPr>
        <w:pStyle w:val="ConsPlusNonformat"/>
        <w:jc w:val="both"/>
      </w:pPr>
      <w:r>
        <w:t>Адрес: ____________________________________________________________________</w:t>
      </w:r>
    </w:p>
    <w:p w:rsidR="00000000" w:rsidRDefault="00B95D0D">
      <w:pPr>
        <w:pStyle w:val="ConsPlusNonformat"/>
        <w:jc w:val="both"/>
      </w:pPr>
      <w:r>
        <w:t xml:space="preserve">                          ре</w:t>
      </w:r>
      <w:r>
        <w:t>гистрация по месту выявления</w:t>
      </w:r>
    </w:p>
    <w:p w:rsidR="00000000" w:rsidRDefault="00B95D0D">
      <w:pPr>
        <w:pStyle w:val="ConsPlusNonformat"/>
        <w:jc w:val="both"/>
      </w:pPr>
      <w:r>
        <w:t>местный, приезжий (указать, откуда и когда прибыл) ________________________</w:t>
      </w:r>
    </w:p>
    <w:p w:rsidR="00000000" w:rsidRDefault="00B95D0D">
      <w:pPr>
        <w:pStyle w:val="ConsPlusNonformat"/>
        <w:jc w:val="both"/>
      </w:pPr>
      <w:r>
        <w:t xml:space="preserve">    (нужное</w:t>
      </w:r>
    </w:p>
    <w:p w:rsidR="00000000" w:rsidRDefault="00B95D0D">
      <w:pPr>
        <w:pStyle w:val="ConsPlusNonformat"/>
        <w:jc w:val="both"/>
      </w:pPr>
      <w:r>
        <w:t xml:space="preserve">  подчеркнуть)</w:t>
      </w:r>
    </w:p>
    <w:p w:rsidR="00000000" w:rsidRDefault="00B95D0D">
      <w:pPr>
        <w:pStyle w:val="ConsPlusNonformat"/>
        <w:jc w:val="both"/>
      </w:pPr>
      <w:r>
        <w:t>Дата подачи экстренного извещения ________</w:t>
      </w:r>
    </w:p>
    <w:p w:rsidR="00000000" w:rsidRDefault="00B95D0D">
      <w:pPr>
        <w:pStyle w:val="ConsPlusNonformat"/>
        <w:jc w:val="both"/>
      </w:pPr>
      <w:r>
        <w:t>ЛПО, подавшее экстренное извещение ________________________________________</w:t>
      </w:r>
    </w:p>
    <w:p w:rsidR="00000000" w:rsidRDefault="00B95D0D">
      <w:pPr>
        <w:pStyle w:val="ConsPlusNonformat"/>
        <w:jc w:val="both"/>
      </w:pPr>
      <w:r>
        <w:t xml:space="preserve">Дата </w:t>
      </w:r>
      <w:r>
        <w:t>заболевания ________________ Дата обращения ________________</w:t>
      </w:r>
    </w:p>
    <w:p w:rsidR="00000000" w:rsidRDefault="00B95D0D">
      <w:pPr>
        <w:pStyle w:val="ConsPlusNonformat"/>
        <w:jc w:val="both"/>
      </w:pPr>
      <w:r>
        <w:t>Место работы, профессия ________________________________</w:t>
      </w:r>
    </w:p>
    <w:p w:rsidR="00000000" w:rsidRDefault="00B95D0D">
      <w:pPr>
        <w:pStyle w:val="ConsPlusNonformat"/>
        <w:jc w:val="both"/>
      </w:pPr>
      <w:r>
        <w:t xml:space="preserve">                                                         </w:t>
      </w:r>
      <w:r>
        <w:t>┌─┐</w:t>
      </w:r>
      <w:r>
        <w:t xml:space="preserve">            </w:t>
      </w:r>
      <w:r>
        <w:t>┌─┐</w:t>
      </w:r>
    </w:p>
    <w:p w:rsidR="00000000" w:rsidRDefault="00B95D0D">
      <w:pPr>
        <w:pStyle w:val="ConsPlusNonformat"/>
        <w:jc w:val="both"/>
      </w:pPr>
      <w:r>
        <w:t xml:space="preserve">Место учебы ___________________ ДОУ N _______ Неорганиз. </w:t>
      </w:r>
      <w:r>
        <w:t>│</w:t>
      </w:r>
      <w:r>
        <w:t xml:space="preserve"> </w:t>
      </w:r>
      <w:r>
        <w:t>│</w:t>
      </w:r>
      <w:r>
        <w:t xml:space="preserve"> Н</w:t>
      </w:r>
      <w:r>
        <w:t xml:space="preserve">еизвестно </w:t>
      </w:r>
      <w:r>
        <w:t>│</w:t>
      </w:r>
      <w:r>
        <w:t xml:space="preserve"> </w:t>
      </w:r>
      <w:r>
        <w:t>│</w:t>
      </w:r>
    </w:p>
    <w:p w:rsidR="00000000" w:rsidRDefault="00B95D0D">
      <w:pPr>
        <w:pStyle w:val="ConsPlusNonformat"/>
        <w:jc w:val="both"/>
      </w:pPr>
      <w:r>
        <w:t xml:space="preserve">                                                         </w:t>
      </w:r>
      <w:r>
        <w:t>└─┘</w:t>
      </w:r>
      <w:r>
        <w:t xml:space="preserve">            </w:t>
      </w:r>
      <w:r>
        <w:t>└─┘</w:t>
      </w:r>
    </w:p>
    <w:p w:rsidR="00000000" w:rsidRDefault="00B95D0D">
      <w:pPr>
        <w:pStyle w:val="ConsPlusNonformat"/>
        <w:jc w:val="both"/>
      </w:pPr>
      <w:r>
        <w:t>Дата последнего посещения места работы, учебы ______________</w:t>
      </w:r>
    </w:p>
    <w:p w:rsidR="00000000" w:rsidRDefault="00B95D0D">
      <w:pPr>
        <w:pStyle w:val="ConsPlusNonformat"/>
        <w:jc w:val="both"/>
      </w:pPr>
      <w:r>
        <w:t>Вакцинация (название МИБП, дата, доза, серия, срок годности) ______________</w:t>
      </w:r>
    </w:p>
    <w:p w:rsidR="00000000" w:rsidRDefault="00B95D0D">
      <w:pPr>
        <w:pStyle w:val="ConsPlusNonformat"/>
        <w:jc w:val="both"/>
      </w:pPr>
      <w:r>
        <w:t xml:space="preserve">Ревакцинация (название МИБП, </w:t>
      </w:r>
      <w:r>
        <w:t>дата, доза, серия, срок годности) ____________</w:t>
      </w:r>
    </w:p>
    <w:p w:rsidR="00000000" w:rsidRDefault="00B95D0D">
      <w:pPr>
        <w:pStyle w:val="ConsPlusNonformat"/>
        <w:jc w:val="both"/>
      </w:pPr>
      <w:r>
        <w:t xml:space="preserve">                          </w:t>
      </w:r>
      <w:r>
        <w:t>┌─┐</w:t>
      </w:r>
      <w:r>
        <w:t xml:space="preserve">     </w:t>
      </w:r>
      <w:r>
        <w:t>┌─┐</w:t>
      </w:r>
      <w:r>
        <w:t xml:space="preserve">            </w:t>
      </w:r>
      <w:r>
        <w:t>┌─┐</w:t>
      </w:r>
    </w:p>
    <w:p w:rsidR="00000000" w:rsidRDefault="00B95D0D">
      <w:pPr>
        <w:pStyle w:val="ConsPlusNonformat"/>
        <w:jc w:val="both"/>
      </w:pPr>
      <w:r>
        <w:t xml:space="preserve">Болел ранее краснухой: да </w:t>
      </w:r>
      <w:r>
        <w:t>│</w:t>
      </w:r>
      <w:r>
        <w:t xml:space="preserve"> </w:t>
      </w:r>
      <w:r>
        <w:t>│</w:t>
      </w:r>
      <w:r>
        <w:t xml:space="preserve"> нет </w:t>
      </w:r>
      <w:r>
        <w:t>│</w:t>
      </w:r>
      <w:r>
        <w:t xml:space="preserve"> </w:t>
      </w:r>
      <w:r>
        <w:t>│</w:t>
      </w:r>
      <w:r>
        <w:t xml:space="preserve"> неизвестно </w:t>
      </w:r>
      <w:r>
        <w:t>│</w:t>
      </w:r>
      <w:r>
        <w:t xml:space="preserve"> </w:t>
      </w:r>
      <w:r>
        <w:t>│</w:t>
      </w:r>
      <w:r>
        <w:t>, дата заболевания ____</w:t>
      </w:r>
    </w:p>
    <w:p w:rsidR="00000000" w:rsidRDefault="00B95D0D">
      <w:pPr>
        <w:pStyle w:val="ConsPlusNonformat"/>
        <w:jc w:val="both"/>
      </w:pPr>
      <w:r>
        <w:t xml:space="preserve">                          </w:t>
      </w:r>
      <w:r>
        <w:t>└─┘</w:t>
      </w:r>
      <w:r>
        <w:t xml:space="preserve">     </w:t>
      </w:r>
      <w:r>
        <w:t>└─┘</w:t>
      </w:r>
      <w:r>
        <w:t xml:space="preserve">            </w:t>
      </w:r>
      <w:r>
        <w:t>└─┘</w:t>
      </w:r>
    </w:p>
    <w:p w:rsidR="00000000" w:rsidRDefault="00B95D0D">
      <w:pPr>
        <w:pStyle w:val="ConsPlusNonformat"/>
        <w:jc w:val="both"/>
      </w:pPr>
      <w:r>
        <w:t xml:space="preserve">                      </w:t>
      </w:r>
      <w:r>
        <w:t>┌─┐</w:t>
      </w:r>
      <w:r>
        <w:t xml:space="preserve">  </w:t>
      </w:r>
      <w:r>
        <w:t xml:space="preserve">   </w:t>
      </w:r>
      <w:r>
        <w:t>┌─┐</w:t>
      </w:r>
      <w:r>
        <w:t xml:space="preserve">            </w:t>
      </w:r>
      <w:r>
        <w:t>┌─┐</w:t>
      </w:r>
    </w:p>
    <w:p w:rsidR="00000000" w:rsidRDefault="00B95D0D">
      <w:pPr>
        <w:pStyle w:val="ConsPlusNonformat"/>
        <w:jc w:val="both"/>
      </w:pPr>
      <w:r>
        <w:t xml:space="preserve">Болел ранее корью: да </w:t>
      </w:r>
      <w:r>
        <w:t>│</w:t>
      </w:r>
      <w:r>
        <w:t xml:space="preserve"> </w:t>
      </w:r>
      <w:r>
        <w:t>│</w:t>
      </w:r>
      <w:r>
        <w:t xml:space="preserve"> нет </w:t>
      </w:r>
      <w:r>
        <w:t>│</w:t>
      </w:r>
      <w:r>
        <w:t xml:space="preserve"> </w:t>
      </w:r>
      <w:r>
        <w:t>│</w:t>
      </w:r>
      <w:r>
        <w:t xml:space="preserve"> неизвестно </w:t>
      </w:r>
      <w:r>
        <w:t>│</w:t>
      </w:r>
      <w:r>
        <w:t xml:space="preserve"> </w:t>
      </w:r>
      <w:r>
        <w:t>│</w:t>
      </w:r>
      <w:r>
        <w:t>, дата заболевания ________</w:t>
      </w:r>
    </w:p>
    <w:p w:rsidR="00000000" w:rsidRDefault="00B95D0D">
      <w:pPr>
        <w:pStyle w:val="ConsPlusNonformat"/>
        <w:jc w:val="both"/>
      </w:pPr>
      <w:r>
        <w:t xml:space="preserve">                      </w:t>
      </w:r>
      <w:r>
        <w:t>└─┘</w:t>
      </w:r>
      <w:r>
        <w:t xml:space="preserve">     </w:t>
      </w:r>
      <w:r>
        <w:t>└─┘</w:t>
      </w:r>
      <w:r>
        <w:t xml:space="preserve">            </w:t>
      </w:r>
      <w:r>
        <w:t>└─┘</w:t>
      </w:r>
    </w:p>
    <w:p w:rsidR="00000000" w:rsidRDefault="00B95D0D">
      <w:pPr>
        <w:pStyle w:val="ConsPlusNonformat"/>
        <w:jc w:val="both"/>
      </w:pPr>
      <w:r>
        <w:t xml:space="preserve">                     </w:t>
      </w:r>
      <w:r>
        <w:t>┌─┐</w:t>
      </w:r>
      <w:r>
        <w:t xml:space="preserve">     </w:t>
      </w:r>
      <w:r>
        <w:t>┌─┐</w:t>
      </w:r>
    </w:p>
    <w:p w:rsidR="00000000" w:rsidRDefault="00B95D0D">
      <w:pPr>
        <w:pStyle w:val="ConsPlusNonformat"/>
        <w:jc w:val="both"/>
      </w:pPr>
      <w:r>
        <w:t xml:space="preserve">Госпитализирован: да </w:t>
      </w:r>
      <w:r>
        <w:t>│</w:t>
      </w:r>
      <w:r>
        <w:t xml:space="preserve"> </w:t>
      </w:r>
      <w:r>
        <w:t>│</w:t>
      </w:r>
      <w:r>
        <w:t xml:space="preserve"> нет </w:t>
      </w:r>
      <w:r>
        <w:t>│</w:t>
      </w:r>
      <w:r>
        <w:t xml:space="preserve"> </w:t>
      </w:r>
      <w:r>
        <w:t>│</w:t>
      </w:r>
      <w:r>
        <w:t xml:space="preserve"> Дата госпитализации ______________________</w:t>
      </w:r>
    </w:p>
    <w:p w:rsidR="00000000" w:rsidRDefault="00B95D0D">
      <w:pPr>
        <w:pStyle w:val="ConsPlusNonformat"/>
        <w:jc w:val="both"/>
      </w:pPr>
      <w:r>
        <w:t xml:space="preserve">                     </w:t>
      </w:r>
      <w:r>
        <w:t>└─┘</w:t>
      </w:r>
      <w:r>
        <w:t xml:space="preserve">     </w:t>
      </w:r>
      <w:r>
        <w:t>└─┘</w:t>
      </w:r>
    </w:p>
    <w:p w:rsidR="00000000" w:rsidRDefault="00B95D0D">
      <w:pPr>
        <w:pStyle w:val="ConsPlusNonformat"/>
        <w:jc w:val="both"/>
      </w:pPr>
      <w:r>
        <w:t>Место госпитализации ______________________________________________________</w:t>
      </w:r>
    </w:p>
    <w:p w:rsidR="00000000" w:rsidRDefault="00B95D0D">
      <w:pPr>
        <w:pStyle w:val="ConsPlusNonformat"/>
        <w:jc w:val="both"/>
      </w:pPr>
    </w:p>
    <w:p w:rsidR="00000000" w:rsidRDefault="00B95D0D">
      <w:pPr>
        <w:pStyle w:val="ConsPlusNonformat"/>
        <w:jc w:val="both"/>
      </w:pPr>
      <w:r>
        <w:t>---------------------------------------------------------------------------</w:t>
      </w:r>
    </w:p>
    <w:p w:rsidR="00000000" w:rsidRDefault="00B95D0D">
      <w:pPr>
        <w:pStyle w:val="ConsPlusNonformat"/>
        <w:jc w:val="both"/>
      </w:pPr>
    </w:p>
    <w:p w:rsidR="00000000" w:rsidRDefault="00B95D0D">
      <w:pPr>
        <w:pStyle w:val="ConsPlusNonformat"/>
        <w:jc w:val="both"/>
      </w:pPr>
      <w:r>
        <w:t>B. Информация о клинических признаках заболевания (заполняется врачом</w:t>
      </w:r>
      <w:r>
        <w:t xml:space="preserve"> ЛПО)</w:t>
      </w:r>
    </w:p>
    <w:p w:rsidR="00000000" w:rsidRDefault="00B95D0D">
      <w:pPr>
        <w:pStyle w:val="ConsPlusNonformat"/>
        <w:jc w:val="both"/>
      </w:pPr>
      <w:r>
        <w:t>Сыпь: дата появления __________ Длительность сохранения (дни) _____________</w:t>
      </w:r>
    </w:p>
    <w:p w:rsidR="00000000" w:rsidRDefault="00B95D0D">
      <w:pPr>
        <w:pStyle w:val="ConsPlusNonformat"/>
        <w:jc w:val="both"/>
      </w:pPr>
      <w:r>
        <w:t xml:space="preserve">                                   </w:t>
      </w:r>
      <w:r>
        <w:t>┌─┐</w:t>
      </w:r>
      <w:r>
        <w:t xml:space="preserve">              </w:t>
      </w:r>
      <w:r>
        <w:t>┌─┐</w:t>
      </w:r>
      <w:r>
        <w:t xml:space="preserve">        </w:t>
      </w:r>
      <w:r>
        <w:t>┌─┐</w:t>
      </w:r>
    </w:p>
    <w:p w:rsidR="00000000" w:rsidRDefault="00B95D0D">
      <w:pPr>
        <w:pStyle w:val="ConsPlusNonformat"/>
        <w:jc w:val="both"/>
      </w:pPr>
      <w:r>
        <w:t xml:space="preserve">Характер сыпи: Пятнисто-папулезная </w:t>
      </w:r>
      <w:r>
        <w:t>│</w:t>
      </w:r>
      <w:r>
        <w:t xml:space="preserve"> </w:t>
      </w:r>
      <w:r>
        <w:t>│</w:t>
      </w:r>
      <w:r>
        <w:t xml:space="preserve"> Везикулярная </w:t>
      </w:r>
      <w:r>
        <w:t>│</w:t>
      </w:r>
      <w:r>
        <w:t xml:space="preserve"> </w:t>
      </w:r>
      <w:r>
        <w:t>│</w:t>
      </w:r>
      <w:r>
        <w:t xml:space="preserve"> Другая </w:t>
      </w:r>
      <w:r>
        <w:t>│</w:t>
      </w:r>
      <w:r>
        <w:t xml:space="preserve"> </w:t>
      </w:r>
      <w:r>
        <w:t>│</w:t>
      </w:r>
    </w:p>
    <w:p w:rsidR="00000000" w:rsidRDefault="00B95D0D">
      <w:pPr>
        <w:pStyle w:val="ConsPlusNonformat"/>
        <w:jc w:val="both"/>
      </w:pPr>
      <w:r>
        <w:t xml:space="preserve">                                   </w:t>
      </w:r>
      <w:r>
        <w:t>└─┘</w:t>
      </w:r>
      <w:r>
        <w:t xml:space="preserve">  </w:t>
      </w:r>
      <w:r>
        <w:t xml:space="preserve">            </w:t>
      </w:r>
      <w:r>
        <w:t>└─┘</w:t>
      </w:r>
      <w:r>
        <w:t xml:space="preserve">        </w:t>
      </w:r>
      <w:r>
        <w:t>└─┘</w:t>
      </w:r>
    </w:p>
    <w:p w:rsidR="00000000" w:rsidRDefault="00B95D0D">
      <w:pPr>
        <w:pStyle w:val="ConsPlusNonformat"/>
        <w:jc w:val="both"/>
      </w:pPr>
      <w:r>
        <w:t>Место первоначального появления сыпи (подчеркнуть): разгибательные</w:t>
      </w:r>
    </w:p>
    <w:p w:rsidR="00000000" w:rsidRDefault="00B95D0D">
      <w:pPr>
        <w:pStyle w:val="ConsPlusNonformat"/>
        <w:jc w:val="both"/>
      </w:pPr>
    </w:p>
    <w:p w:rsidR="00000000" w:rsidRDefault="00B95D0D">
      <w:pPr>
        <w:pStyle w:val="ConsPlusNonformat"/>
        <w:jc w:val="both"/>
      </w:pPr>
      <w:r>
        <w:t xml:space="preserve">                        </w:t>
      </w:r>
      <w:r>
        <w:t>┌─┐</w:t>
      </w:r>
      <w:r>
        <w:t xml:space="preserve">       </w:t>
      </w:r>
      <w:r>
        <w:t>┌─┐</w:t>
      </w:r>
      <w:r>
        <w:t xml:space="preserve">         </w:t>
      </w:r>
      <w:r>
        <w:t>┌─┐</w:t>
      </w:r>
      <w:r>
        <w:t xml:space="preserve">        </w:t>
      </w:r>
      <w:r>
        <w:t>┌─┐</w:t>
      </w:r>
    </w:p>
    <w:p w:rsidR="00000000" w:rsidRDefault="00B95D0D">
      <w:pPr>
        <w:pStyle w:val="ConsPlusNonformat"/>
        <w:jc w:val="both"/>
      </w:pPr>
      <w:r>
        <w:t xml:space="preserve">поверхности конечностей </w:t>
      </w:r>
      <w:r>
        <w:t>│</w:t>
      </w:r>
      <w:r>
        <w:t xml:space="preserve"> </w:t>
      </w:r>
      <w:r>
        <w:t>│</w:t>
      </w:r>
      <w:r>
        <w:t xml:space="preserve"> спина </w:t>
      </w:r>
      <w:r>
        <w:t>│</w:t>
      </w:r>
      <w:r>
        <w:t xml:space="preserve"> </w:t>
      </w:r>
      <w:r>
        <w:t>│</w:t>
      </w:r>
      <w:r>
        <w:t xml:space="preserve"> ягодицы </w:t>
      </w:r>
      <w:r>
        <w:t>│</w:t>
      </w:r>
      <w:r>
        <w:t xml:space="preserve"> </w:t>
      </w:r>
      <w:r>
        <w:t>│</w:t>
      </w:r>
      <w:r>
        <w:t xml:space="preserve"> другое </w:t>
      </w:r>
      <w:r>
        <w:t>│</w:t>
      </w:r>
      <w:r>
        <w:t xml:space="preserve"> </w:t>
      </w:r>
      <w:r>
        <w:t>│</w:t>
      </w:r>
    </w:p>
    <w:p w:rsidR="00000000" w:rsidRDefault="00B95D0D">
      <w:pPr>
        <w:pStyle w:val="ConsPlusNonformat"/>
        <w:jc w:val="both"/>
      </w:pPr>
      <w:r>
        <w:t xml:space="preserve">                        </w:t>
      </w:r>
      <w:r>
        <w:t>└─┘</w:t>
      </w:r>
      <w:r>
        <w:t xml:space="preserve">       </w:t>
      </w:r>
      <w:r>
        <w:t>└─┘</w:t>
      </w:r>
      <w:r>
        <w:t xml:space="preserve">  </w:t>
      </w:r>
      <w:r>
        <w:t xml:space="preserve">       </w:t>
      </w:r>
      <w:r>
        <w:t>└─┘</w:t>
      </w:r>
      <w:r>
        <w:t xml:space="preserve">        </w:t>
      </w:r>
      <w:r>
        <w:t>└─┘</w:t>
      </w:r>
    </w:p>
    <w:p w:rsidR="00000000" w:rsidRDefault="00B95D0D">
      <w:pPr>
        <w:pStyle w:val="ConsPlusNonformat"/>
        <w:jc w:val="both"/>
      </w:pPr>
      <w:r>
        <w:t xml:space="preserve">                      </w:t>
      </w:r>
      <w:r>
        <w:t>┌─┐</w:t>
      </w:r>
      <w:r>
        <w:t xml:space="preserve">     </w:t>
      </w:r>
      <w:r>
        <w:t>┌─┐</w:t>
      </w:r>
      <w:r>
        <w:t xml:space="preserve">                 </w:t>
      </w:r>
      <w:r>
        <w:t>┌─┐</w:t>
      </w:r>
      <w:r>
        <w:t xml:space="preserve">     </w:t>
      </w:r>
      <w:r>
        <w:t>┌─┐</w:t>
      </w:r>
    </w:p>
    <w:p w:rsidR="00000000" w:rsidRDefault="00B95D0D">
      <w:pPr>
        <w:pStyle w:val="ConsPlusNonformat"/>
        <w:jc w:val="both"/>
      </w:pPr>
      <w:r>
        <w:t xml:space="preserve">Лимфоаденопатия: Есть </w:t>
      </w:r>
      <w:r>
        <w:t>│</w:t>
      </w:r>
      <w:r>
        <w:t xml:space="preserve"> </w:t>
      </w:r>
      <w:r>
        <w:t>│</w:t>
      </w:r>
      <w:r>
        <w:t xml:space="preserve"> Нет </w:t>
      </w:r>
      <w:r>
        <w:t>│</w:t>
      </w:r>
      <w:r>
        <w:t xml:space="preserve"> </w:t>
      </w:r>
      <w:r>
        <w:t>│</w:t>
      </w:r>
      <w:r>
        <w:t xml:space="preserve"> Артралгия: Есть </w:t>
      </w:r>
      <w:r>
        <w:t>│</w:t>
      </w:r>
      <w:r>
        <w:t xml:space="preserve"> </w:t>
      </w:r>
      <w:r>
        <w:t>│</w:t>
      </w:r>
      <w:r>
        <w:t xml:space="preserve"> Нет </w:t>
      </w:r>
      <w:r>
        <w:t>│</w:t>
      </w:r>
      <w:r>
        <w:t xml:space="preserve"> </w:t>
      </w:r>
      <w:r>
        <w:t>│</w:t>
      </w:r>
    </w:p>
    <w:p w:rsidR="00000000" w:rsidRDefault="00B95D0D">
      <w:pPr>
        <w:pStyle w:val="ConsPlusNonformat"/>
        <w:jc w:val="both"/>
      </w:pPr>
      <w:r>
        <w:t xml:space="preserve">                      </w:t>
      </w:r>
      <w:r>
        <w:t>└─┘</w:t>
      </w:r>
      <w:r>
        <w:t xml:space="preserve">     </w:t>
      </w:r>
      <w:r>
        <w:t>└─┘</w:t>
      </w:r>
      <w:r>
        <w:t xml:space="preserve">                 </w:t>
      </w:r>
      <w:r>
        <w:t>└─┘</w:t>
      </w:r>
      <w:r>
        <w:t xml:space="preserve">     </w:t>
      </w:r>
      <w:r>
        <w:t>└─┘</w:t>
      </w:r>
    </w:p>
    <w:p w:rsidR="00000000" w:rsidRDefault="00B95D0D">
      <w:pPr>
        <w:pStyle w:val="ConsPlusNonformat"/>
        <w:jc w:val="both"/>
      </w:pPr>
      <w:r>
        <w:t xml:space="preserve">                                                </w:t>
      </w:r>
      <w:r>
        <w:t xml:space="preserve">         </w:t>
      </w:r>
      <w:r>
        <w:t>┌─┐</w:t>
      </w:r>
      <w:r>
        <w:t xml:space="preserve">     </w:t>
      </w:r>
      <w:r>
        <w:t>┌─┐</w:t>
      </w:r>
    </w:p>
    <w:p w:rsidR="00000000" w:rsidRDefault="00B95D0D">
      <w:pPr>
        <w:pStyle w:val="ConsPlusNonformat"/>
        <w:jc w:val="both"/>
      </w:pPr>
      <w:r>
        <w:t xml:space="preserve">Увеличение заднеушных и/или заднешейных лимфоузлов: Есть </w:t>
      </w:r>
      <w:r>
        <w:t>│</w:t>
      </w:r>
      <w:r>
        <w:t xml:space="preserve"> </w:t>
      </w:r>
      <w:r>
        <w:t>│</w:t>
      </w:r>
      <w:r>
        <w:t xml:space="preserve"> Нет </w:t>
      </w:r>
      <w:r>
        <w:t>│</w:t>
      </w:r>
      <w:r>
        <w:t xml:space="preserve"> </w:t>
      </w:r>
      <w:r>
        <w:t>│</w:t>
      </w:r>
    </w:p>
    <w:p w:rsidR="00000000" w:rsidRDefault="00B95D0D">
      <w:pPr>
        <w:pStyle w:val="ConsPlusNonformat"/>
        <w:jc w:val="both"/>
      </w:pPr>
      <w:r>
        <w:t xml:space="preserve">                                                         </w:t>
      </w:r>
      <w:r>
        <w:t>└─┘</w:t>
      </w:r>
      <w:r>
        <w:t xml:space="preserve">     </w:t>
      </w:r>
      <w:r>
        <w:t>└─┘</w:t>
      </w:r>
    </w:p>
    <w:p w:rsidR="00000000" w:rsidRDefault="00B95D0D">
      <w:pPr>
        <w:pStyle w:val="ConsPlusNonformat"/>
        <w:jc w:val="both"/>
      </w:pPr>
      <w:r>
        <w:t xml:space="preserve">                  </w:t>
      </w:r>
      <w:r>
        <w:t>┌─┐</w:t>
      </w:r>
      <w:r>
        <w:t xml:space="preserve">     </w:t>
      </w:r>
      <w:r>
        <w:t>┌─┐</w:t>
      </w:r>
      <w:r>
        <w:t xml:space="preserve">            </w:t>
      </w:r>
      <w:r>
        <w:t>┌─┐</w:t>
      </w:r>
    </w:p>
    <w:p w:rsidR="00000000" w:rsidRDefault="00B95D0D">
      <w:pPr>
        <w:pStyle w:val="ConsPlusNonformat"/>
        <w:jc w:val="both"/>
      </w:pPr>
      <w:r>
        <w:t xml:space="preserve">Температура: Есть </w:t>
      </w:r>
      <w:r>
        <w:t>│</w:t>
      </w:r>
      <w:r>
        <w:t xml:space="preserve"> </w:t>
      </w:r>
      <w:r>
        <w:t>│</w:t>
      </w:r>
      <w:r>
        <w:t xml:space="preserve"> Нет </w:t>
      </w:r>
      <w:r>
        <w:t>│</w:t>
      </w:r>
      <w:r>
        <w:t xml:space="preserve"> </w:t>
      </w:r>
      <w:r>
        <w:t>│</w:t>
      </w:r>
      <w:r>
        <w:t xml:space="preserve"> Неизвестно </w:t>
      </w:r>
      <w:r>
        <w:t>│</w:t>
      </w:r>
      <w:r>
        <w:t xml:space="preserve"> </w:t>
      </w:r>
      <w:r>
        <w:t>│</w:t>
      </w:r>
      <w:r>
        <w:t xml:space="preserve"> Дата по</w:t>
      </w:r>
      <w:r>
        <w:t>вышения ____________</w:t>
      </w:r>
    </w:p>
    <w:p w:rsidR="00000000" w:rsidRDefault="00B95D0D">
      <w:pPr>
        <w:pStyle w:val="ConsPlusNonformat"/>
        <w:jc w:val="both"/>
      </w:pPr>
      <w:r>
        <w:t xml:space="preserve">                  </w:t>
      </w:r>
      <w:r>
        <w:t>└─┘</w:t>
      </w:r>
      <w:r>
        <w:t xml:space="preserve">     </w:t>
      </w:r>
      <w:r>
        <w:t>└─┘</w:t>
      </w:r>
      <w:r>
        <w:t xml:space="preserve">            </w:t>
      </w:r>
      <w:r>
        <w:t>└─┘</w:t>
      </w:r>
    </w:p>
    <w:p w:rsidR="00000000" w:rsidRDefault="00B95D0D">
      <w:pPr>
        <w:pStyle w:val="ConsPlusNonformat"/>
        <w:jc w:val="both"/>
      </w:pPr>
      <w:r>
        <w:t>Максимальный подъем температуры ________ его продолжительность ____________</w:t>
      </w:r>
    </w:p>
    <w:p w:rsidR="00000000" w:rsidRDefault="00B95D0D">
      <w:pPr>
        <w:pStyle w:val="ConsPlusNonformat"/>
        <w:jc w:val="both"/>
      </w:pPr>
      <w:r>
        <w:t xml:space="preserve">                    </w:t>
      </w:r>
      <w:r>
        <w:t>┌─┐</w:t>
      </w:r>
      <w:r>
        <w:t xml:space="preserve">     </w:t>
      </w:r>
      <w:r>
        <w:t>┌─┐</w:t>
      </w:r>
    </w:p>
    <w:p w:rsidR="00000000" w:rsidRDefault="00B95D0D">
      <w:pPr>
        <w:pStyle w:val="ConsPlusNonformat"/>
        <w:jc w:val="both"/>
      </w:pPr>
      <w:r>
        <w:t xml:space="preserve">Летальный исход: Да </w:t>
      </w:r>
      <w:r>
        <w:t>│</w:t>
      </w:r>
      <w:r>
        <w:t xml:space="preserve"> </w:t>
      </w:r>
      <w:r>
        <w:t>│</w:t>
      </w:r>
      <w:r>
        <w:t xml:space="preserve"> Нет </w:t>
      </w:r>
      <w:r>
        <w:t>│</w:t>
      </w:r>
      <w:r>
        <w:t xml:space="preserve"> </w:t>
      </w:r>
      <w:r>
        <w:t>│</w:t>
      </w:r>
      <w:r>
        <w:t xml:space="preserve"> Дата смерти _________________</w:t>
      </w:r>
    </w:p>
    <w:p w:rsidR="00000000" w:rsidRDefault="00B95D0D">
      <w:pPr>
        <w:pStyle w:val="ConsPlusNonformat"/>
        <w:jc w:val="both"/>
      </w:pPr>
      <w:r>
        <w:t xml:space="preserve">                    </w:t>
      </w:r>
      <w:r>
        <w:t>└─┘</w:t>
      </w:r>
      <w:r>
        <w:t xml:space="preserve">     </w:t>
      </w:r>
      <w:r>
        <w:t>└─┘</w:t>
      </w:r>
    </w:p>
    <w:p w:rsidR="00000000" w:rsidRDefault="00B95D0D">
      <w:pPr>
        <w:pStyle w:val="ConsPlusNonformat"/>
        <w:jc w:val="both"/>
      </w:pPr>
    </w:p>
    <w:p w:rsidR="00000000" w:rsidRDefault="00B95D0D">
      <w:pPr>
        <w:pStyle w:val="ConsPlusNonformat"/>
        <w:jc w:val="both"/>
      </w:pPr>
      <w:r>
        <w:t>---------------------------------------------------------------------------</w:t>
      </w:r>
    </w:p>
    <w:p w:rsidR="00000000" w:rsidRDefault="00B95D0D">
      <w:pPr>
        <w:pStyle w:val="ConsPlusNonformat"/>
        <w:jc w:val="both"/>
      </w:pPr>
    </w:p>
    <w:p w:rsidR="00000000" w:rsidRDefault="00B95D0D">
      <w:pPr>
        <w:pStyle w:val="ConsPlusNonformat"/>
        <w:jc w:val="both"/>
      </w:pPr>
      <w:r>
        <w:t>C.  Лабораторные  данные.  На  4 - 5  день сыпи у больного возьмите образец</w:t>
      </w:r>
    </w:p>
    <w:p w:rsidR="00000000" w:rsidRDefault="00B95D0D">
      <w:pPr>
        <w:pStyle w:val="ConsPlusNonformat"/>
        <w:jc w:val="both"/>
      </w:pPr>
      <w:r>
        <w:t>сыворотки   для   подтверждения   диагноза.  Исследование  сыворотки  крови</w:t>
      </w:r>
    </w:p>
    <w:p w:rsidR="00000000" w:rsidRDefault="00B95D0D">
      <w:pPr>
        <w:pStyle w:val="ConsPlusNonformat"/>
        <w:jc w:val="both"/>
      </w:pPr>
      <w:r>
        <w:t xml:space="preserve">выполняется в </w:t>
      </w:r>
      <w:r>
        <w:t>лаборатории Регионального центра (РЦ).</w:t>
      </w:r>
    </w:p>
    <w:p w:rsidR="00000000" w:rsidRDefault="00B95D0D">
      <w:pPr>
        <w:pStyle w:val="ConsPlusNonformat"/>
        <w:jc w:val="both"/>
      </w:pPr>
      <w:r>
        <w:t>Образцы: Кровь 1. Дата взятия ______________</w:t>
      </w:r>
    </w:p>
    <w:p w:rsidR="00000000" w:rsidRDefault="00B95D0D">
      <w:pPr>
        <w:pStyle w:val="ConsPlusNonformat"/>
        <w:jc w:val="both"/>
      </w:pPr>
      <w:r>
        <w:t>Дата поступления в лабораторию ФБУЗ "ЦГиЭ" _________________</w:t>
      </w:r>
    </w:p>
    <w:p w:rsidR="00000000" w:rsidRDefault="00B95D0D">
      <w:pPr>
        <w:pStyle w:val="ConsPlusNonformat"/>
        <w:jc w:val="both"/>
      </w:pPr>
      <w:r>
        <w:t>Дата поступления в лабораторию регионального центра</w:t>
      </w:r>
    </w:p>
    <w:p w:rsidR="00000000" w:rsidRDefault="00B95D0D">
      <w:pPr>
        <w:pStyle w:val="ConsPlusNonformat"/>
        <w:jc w:val="both"/>
      </w:pPr>
      <w:r>
        <w:t>Сыворотка 1. ________________ Результат        Дата результ</w:t>
      </w:r>
      <w:r>
        <w:t>ата ____________</w:t>
      </w:r>
    </w:p>
    <w:p w:rsidR="00000000" w:rsidRDefault="00B95D0D">
      <w:pPr>
        <w:pStyle w:val="ConsPlusNonformat"/>
        <w:jc w:val="both"/>
      </w:pPr>
      <w:r>
        <w:t xml:space="preserve">                                         </w:t>
      </w:r>
      <w:r>
        <w:t>┌─┐</w:t>
      </w:r>
    </w:p>
    <w:p w:rsidR="00000000" w:rsidRDefault="00B95D0D">
      <w:pPr>
        <w:pStyle w:val="ConsPlusNonformat"/>
        <w:jc w:val="both"/>
      </w:pPr>
      <w:r>
        <w:t xml:space="preserve">                              Позитивный </w:t>
      </w:r>
      <w:r>
        <w:t>│</w:t>
      </w:r>
      <w:r>
        <w:t xml:space="preserve"> </w:t>
      </w:r>
      <w:r>
        <w:t>│</w:t>
      </w:r>
    </w:p>
    <w:p w:rsidR="00000000" w:rsidRDefault="00B95D0D">
      <w:pPr>
        <w:pStyle w:val="ConsPlusNonformat"/>
        <w:jc w:val="both"/>
      </w:pPr>
      <w:r>
        <w:t xml:space="preserve">                                         </w:t>
      </w:r>
      <w:r>
        <w:t>└─┘</w:t>
      </w:r>
    </w:p>
    <w:p w:rsidR="00000000" w:rsidRDefault="00B95D0D">
      <w:pPr>
        <w:pStyle w:val="ConsPlusNonformat"/>
        <w:jc w:val="both"/>
      </w:pPr>
      <w:r>
        <w:t xml:space="preserve">                                         </w:t>
      </w:r>
      <w:r>
        <w:t>┌─┐</w:t>
      </w:r>
    </w:p>
    <w:p w:rsidR="00000000" w:rsidRDefault="00B95D0D">
      <w:pPr>
        <w:pStyle w:val="ConsPlusNonformat"/>
        <w:jc w:val="both"/>
      </w:pPr>
      <w:r>
        <w:t xml:space="preserve">                              Негативный </w:t>
      </w:r>
      <w:r>
        <w:t>│</w:t>
      </w:r>
      <w:r>
        <w:t xml:space="preserve"> </w:t>
      </w:r>
      <w:r>
        <w:t>│</w:t>
      </w:r>
    </w:p>
    <w:p w:rsidR="00000000" w:rsidRDefault="00B95D0D">
      <w:pPr>
        <w:pStyle w:val="ConsPlusNonformat"/>
        <w:jc w:val="both"/>
      </w:pPr>
      <w:r>
        <w:t xml:space="preserve">              </w:t>
      </w:r>
      <w:r>
        <w:t xml:space="preserve">                           </w:t>
      </w:r>
      <w:r>
        <w:t>└─┘</w:t>
      </w:r>
    </w:p>
    <w:p w:rsidR="00000000" w:rsidRDefault="00B95D0D">
      <w:pPr>
        <w:pStyle w:val="ConsPlusNonformat"/>
        <w:jc w:val="both"/>
      </w:pPr>
      <w:r>
        <w:t xml:space="preserve">         Кровь 2. Дата взятия ______________</w:t>
      </w:r>
    </w:p>
    <w:p w:rsidR="00000000" w:rsidRDefault="00B95D0D">
      <w:pPr>
        <w:pStyle w:val="ConsPlusNonformat"/>
        <w:jc w:val="both"/>
      </w:pPr>
      <w:r>
        <w:t>Дата поступления в лабораторию ФБУЗ "ЦГиЭ" _____________________</w:t>
      </w:r>
    </w:p>
    <w:p w:rsidR="00000000" w:rsidRDefault="00B95D0D">
      <w:pPr>
        <w:pStyle w:val="ConsPlusNonformat"/>
        <w:jc w:val="both"/>
      </w:pPr>
      <w:r>
        <w:t>Дата поступления в лабораторию регионального центра</w:t>
      </w:r>
    </w:p>
    <w:p w:rsidR="00000000" w:rsidRDefault="00B95D0D">
      <w:pPr>
        <w:pStyle w:val="ConsPlusNonformat"/>
        <w:jc w:val="both"/>
      </w:pPr>
      <w:r>
        <w:t xml:space="preserve">Сыворотка 2. ________________ Результат        Дата результата </w:t>
      </w:r>
      <w:r>
        <w:t>____________</w:t>
      </w:r>
    </w:p>
    <w:p w:rsidR="00000000" w:rsidRDefault="00B95D0D">
      <w:pPr>
        <w:pStyle w:val="ConsPlusNonformat"/>
        <w:jc w:val="both"/>
      </w:pPr>
      <w:r>
        <w:t xml:space="preserve">                                         </w:t>
      </w:r>
      <w:r>
        <w:t>┌─┐</w:t>
      </w:r>
    </w:p>
    <w:p w:rsidR="00000000" w:rsidRDefault="00B95D0D">
      <w:pPr>
        <w:pStyle w:val="ConsPlusNonformat"/>
        <w:jc w:val="both"/>
      </w:pPr>
      <w:r>
        <w:t xml:space="preserve">                              Позитивный </w:t>
      </w:r>
      <w:r>
        <w:t>│</w:t>
      </w:r>
      <w:r>
        <w:t xml:space="preserve"> </w:t>
      </w:r>
      <w:r>
        <w:t>│</w:t>
      </w:r>
    </w:p>
    <w:p w:rsidR="00000000" w:rsidRDefault="00B95D0D">
      <w:pPr>
        <w:pStyle w:val="ConsPlusNonformat"/>
        <w:jc w:val="both"/>
      </w:pPr>
      <w:r>
        <w:t xml:space="preserve">                                         </w:t>
      </w:r>
      <w:r>
        <w:t>└─┘</w:t>
      </w:r>
    </w:p>
    <w:p w:rsidR="00000000" w:rsidRDefault="00B95D0D">
      <w:pPr>
        <w:pStyle w:val="ConsPlusNonformat"/>
        <w:jc w:val="both"/>
      </w:pPr>
      <w:r>
        <w:t xml:space="preserve">                                         </w:t>
      </w:r>
      <w:r>
        <w:t>┌─┐</w:t>
      </w:r>
    </w:p>
    <w:p w:rsidR="00000000" w:rsidRDefault="00B95D0D">
      <w:pPr>
        <w:pStyle w:val="ConsPlusNonformat"/>
        <w:jc w:val="both"/>
      </w:pPr>
      <w:r>
        <w:t xml:space="preserve">                              Негативный </w:t>
      </w:r>
      <w:r>
        <w:t>│</w:t>
      </w:r>
      <w:r>
        <w:t xml:space="preserve"> </w:t>
      </w:r>
      <w:r>
        <w:t>│</w:t>
      </w:r>
    </w:p>
    <w:p w:rsidR="00000000" w:rsidRDefault="00B95D0D">
      <w:pPr>
        <w:pStyle w:val="ConsPlusNonformat"/>
        <w:jc w:val="both"/>
      </w:pPr>
      <w:r>
        <w:t xml:space="preserve">                  </w:t>
      </w:r>
      <w:r>
        <w:t xml:space="preserve">                       </w:t>
      </w:r>
      <w:r>
        <w:t>└─┘</w:t>
      </w:r>
    </w:p>
    <w:p w:rsidR="00000000" w:rsidRDefault="00B95D0D">
      <w:pPr>
        <w:pStyle w:val="ConsPlusNonformat"/>
        <w:jc w:val="both"/>
      </w:pPr>
      <w:r>
        <w:t>D. Возможный источник инфекции</w:t>
      </w:r>
    </w:p>
    <w:p w:rsidR="00000000" w:rsidRDefault="00B95D0D">
      <w:pPr>
        <w:pStyle w:val="ConsPlusNonformat"/>
        <w:jc w:val="both"/>
      </w:pPr>
      <w:r>
        <w:t>Был  ли контакт с больным краснухой или подозрительным на краснуху в период</w:t>
      </w:r>
    </w:p>
    <w:p w:rsidR="00000000" w:rsidRDefault="00B95D0D">
      <w:pPr>
        <w:pStyle w:val="ConsPlusNonformat"/>
        <w:jc w:val="both"/>
      </w:pPr>
      <w:r>
        <w:t xml:space="preserve">                                                                </w:t>
      </w:r>
      <w:r>
        <w:t>┌─┐</w:t>
      </w:r>
      <w:r>
        <w:t xml:space="preserve">     </w:t>
      </w:r>
      <w:r>
        <w:t>┌─┐</w:t>
      </w:r>
    </w:p>
    <w:p w:rsidR="00000000" w:rsidRDefault="00B95D0D">
      <w:pPr>
        <w:pStyle w:val="ConsPlusNonformat"/>
        <w:jc w:val="both"/>
      </w:pPr>
      <w:r>
        <w:t xml:space="preserve">7 - 21    дня   перед   появлением   сыпи   (подчеркнуть):   да </w:t>
      </w:r>
      <w:r>
        <w:t>│</w:t>
      </w:r>
      <w:r>
        <w:t xml:space="preserve"> </w:t>
      </w:r>
      <w:r>
        <w:t>│</w:t>
      </w:r>
      <w:r>
        <w:t xml:space="preserve"> нет </w:t>
      </w:r>
      <w:r>
        <w:t>│</w:t>
      </w:r>
      <w:r>
        <w:t xml:space="preserve"> </w:t>
      </w:r>
      <w:r>
        <w:t>│</w:t>
      </w:r>
    </w:p>
    <w:p w:rsidR="00000000" w:rsidRDefault="00B95D0D">
      <w:pPr>
        <w:pStyle w:val="ConsPlusNonformat"/>
        <w:jc w:val="both"/>
      </w:pPr>
      <w:r>
        <w:t xml:space="preserve">                                                                </w:t>
      </w:r>
      <w:r>
        <w:t>└─┘</w:t>
      </w:r>
      <w:r>
        <w:t xml:space="preserve">     </w:t>
      </w:r>
      <w:r>
        <w:t>└─┘</w:t>
      </w:r>
    </w:p>
    <w:p w:rsidR="00000000" w:rsidRDefault="00B95D0D">
      <w:pPr>
        <w:pStyle w:val="ConsPlusNonformat"/>
        <w:jc w:val="both"/>
      </w:pPr>
      <w:r>
        <w:t xml:space="preserve">           </w:t>
      </w:r>
      <w:r>
        <w:t>┌─┐</w:t>
      </w:r>
    </w:p>
    <w:p w:rsidR="00000000" w:rsidRDefault="00B95D0D">
      <w:pPr>
        <w:pStyle w:val="ConsPlusNonformat"/>
        <w:jc w:val="both"/>
      </w:pPr>
      <w:r>
        <w:t xml:space="preserve">неизвестно </w:t>
      </w:r>
      <w:r>
        <w:t>│</w:t>
      </w:r>
      <w:r>
        <w:t xml:space="preserve"> </w:t>
      </w:r>
      <w:r>
        <w:t>│</w:t>
      </w:r>
    </w:p>
    <w:p w:rsidR="00000000" w:rsidRDefault="00B95D0D">
      <w:pPr>
        <w:pStyle w:val="ConsPlusNonformat"/>
        <w:jc w:val="both"/>
      </w:pPr>
      <w:r>
        <w:lastRenderedPageBreak/>
        <w:t xml:space="preserve">           </w:t>
      </w:r>
      <w:r>
        <w:t>└─┘</w:t>
      </w:r>
    </w:p>
    <w:p w:rsidR="00000000" w:rsidRDefault="00B95D0D">
      <w:pPr>
        <w:pStyle w:val="ConsPlusNonformat"/>
        <w:jc w:val="both"/>
      </w:pPr>
      <w:r>
        <w:t xml:space="preserve">        </w:t>
      </w:r>
      <w:r>
        <w:t>┌─┐</w:t>
      </w:r>
      <w:r>
        <w:t xml:space="preserve">                                      </w:t>
      </w:r>
      <w:r>
        <w:t>┌─┐</w:t>
      </w:r>
      <w:r>
        <w:t xml:space="preserve">       </w:t>
      </w:r>
      <w:r>
        <w:t xml:space="preserve">     </w:t>
      </w:r>
      <w:r>
        <w:t>┌─┐</w:t>
      </w:r>
    </w:p>
    <w:p w:rsidR="00000000" w:rsidRDefault="00B95D0D">
      <w:pPr>
        <w:pStyle w:val="ConsPlusNonformat"/>
        <w:jc w:val="both"/>
      </w:pPr>
      <w:r>
        <w:t xml:space="preserve">Если да </w:t>
      </w:r>
      <w:r>
        <w:t>│</w:t>
      </w:r>
      <w:r>
        <w:t xml:space="preserve"> </w:t>
      </w:r>
      <w:r>
        <w:t>│</w:t>
      </w:r>
      <w:r>
        <w:t xml:space="preserve">, указать где (семья, ДОУ и пр.), нет </w:t>
      </w:r>
      <w:r>
        <w:t>│</w:t>
      </w:r>
      <w:r>
        <w:t xml:space="preserve"> </w:t>
      </w:r>
      <w:r>
        <w:t>│</w:t>
      </w:r>
      <w:r>
        <w:t xml:space="preserve"> неизвестно </w:t>
      </w:r>
      <w:r>
        <w:t>│</w:t>
      </w:r>
      <w:r>
        <w:t xml:space="preserve"> </w:t>
      </w:r>
      <w:r>
        <w:t>│</w:t>
      </w:r>
    </w:p>
    <w:p w:rsidR="00000000" w:rsidRDefault="00B95D0D">
      <w:pPr>
        <w:pStyle w:val="ConsPlusNonformat"/>
        <w:jc w:val="both"/>
      </w:pPr>
      <w:r>
        <w:t xml:space="preserve">        </w:t>
      </w:r>
      <w:r>
        <w:t>└─┘</w:t>
      </w:r>
      <w:r>
        <w:t xml:space="preserve">                                      </w:t>
      </w:r>
      <w:r>
        <w:t>└─┘</w:t>
      </w:r>
      <w:r>
        <w:t xml:space="preserve">            </w:t>
      </w:r>
      <w:r>
        <w:t>└─┘</w:t>
      </w:r>
    </w:p>
    <w:p w:rsidR="00000000" w:rsidRDefault="00B95D0D">
      <w:pPr>
        <w:pStyle w:val="ConsPlusNonformat"/>
        <w:jc w:val="both"/>
      </w:pPr>
      <w:r>
        <w:t>Был  ли в данном районе хотя бы один случай, подозрительный на краснуху, до</w:t>
      </w:r>
    </w:p>
    <w:p w:rsidR="00000000" w:rsidRDefault="00B95D0D">
      <w:pPr>
        <w:pStyle w:val="ConsPlusNonformat"/>
        <w:jc w:val="both"/>
      </w:pPr>
      <w:r>
        <w:t xml:space="preserve">                     </w:t>
      </w:r>
      <w:r>
        <w:t>┌─┐</w:t>
      </w:r>
      <w:r>
        <w:t xml:space="preserve">      </w:t>
      </w:r>
      <w:r>
        <w:t>┌─┐</w:t>
      </w:r>
      <w:r>
        <w:t xml:space="preserve">  </w:t>
      </w:r>
      <w:r>
        <w:t xml:space="preserve">           </w:t>
      </w:r>
      <w:r>
        <w:t>┌─┐</w:t>
      </w:r>
    </w:p>
    <w:p w:rsidR="00000000" w:rsidRDefault="00B95D0D">
      <w:pPr>
        <w:pStyle w:val="ConsPlusNonformat"/>
        <w:jc w:val="both"/>
      </w:pPr>
      <w:r>
        <w:t xml:space="preserve">данного больного: да </w:t>
      </w:r>
      <w:r>
        <w:t>│</w:t>
      </w:r>
      <w:r>
        <w:t xml:space="preserve"> </w:t>
      </w:r>
      <w:r>
        <w:t>│</w:t>
      </w:r>
      <w:r>
        <w:t xml:space="preserve">, нет </w:t>
      </w:r>
      <w:r>
        <w:t>│</w:t>
      </w:r>
      <w:r>
        <w:t xml:space="preserve"> </w:t>
      </w:r>
      <w:r>
        <w:t>│</w:t>
      </w:r>
      <w:r>
        <w:t xml:space="preserve">, неизвестно </w:t>
      </w:r>
      <w:r>
        <w:t>│</w:t>
      </w:r>
      <w:r>
        <w:t xml:space="preserve"> </w:t>
      </w:r>
      <w:r>
        <w:t>│</w:t>
      </w:r>
      <w:r>
        <w:t>.</w:t>
      </w:r>
    </w:p>
    <w:p w:rsidR="00000000" w:rsidRDefault="00B95D0D">
      <w:pPr>
        <w:pStyle w:val="ConsPlusNonformat"/>
        <w:jc w:val="both"/>
      </w:pPr>
      <w:r>
        <w:t xml:space="preserve">                     </w:t>
      </w:r>
      <w:r>
        <w:t>└─┘</w:t>
      </w:r>
      <w:r>
        <w:t xml:space="preserve">      </w:t>
      </w:r>
      <w:r>
        <w:t>└─┘</w:t>
      </w:r>
      <w:r>
        <w:t xml:space="preserve">             </w:t>
      </w:r>
      <w:r>
        <w:t>└─┘</w:t>
      </w:r>
      <w:r>
        <w:t xml:space="preserve">              </w:t>
      </w:r>
      <w:r>
        <w:t>┌─┐</w:t>
      </w:r>
      <w:r>
        <w:t xml:space="preserve">     </w:t>
      </w:r>
      <w:r>
        <w:t>┌─┐</w:t>
      </w:r>
    </w:p>
    <w:p w:rsidR="00000000" w:rsidRDefault="00B95D0D">
      <w:pPr>
        <w:pStyle w:val="ConsPlusNonformat"/>
        <w:jc w:val="both"/>
      </w:pPr>
      <w:r>
        <w:t xml:space="preserve">Выезжал ли пациент в течение 7 - 21 дней до появления сыпи: да </w:t>
      </w:r>
      <w:r>
        <w:t>│</w:t>
      </w:r>
      <w:r>
        <w:t xml:space="preserve"> </w:t>
      </w:r>
      <w:r>
        <w:t>│</w:t>
      </w:r>
      <w:r>
        <w:t xml:space="preserve"> нет </w:t>
      </w:r>
      <w:r>
        <w:t>│</w:t>
      </w:r>
      <w:r>
        <w:t xml:space="preserve"> </w:t>
      </w:r>
      <w:r>
        <w:t>│</w:t>
      </w:r>
    </w:p>
    <w:p w:rsidR="00000000" w:rsidRDefault="00B95D0D">
      <w:pPr>
        <w:pStyle w:val="ConsPlusNonformat"/>
        <w:jc w:val="both"/>
      </w:pPr>
      <w:r>
        <w:t xml:space="preserve">                                        </w:t>
      </w:r>
      <w:r>
        <w:t xml:space="preserve">                       </w:t>
      </w:r>
      <w:r>
        <w:t>└─┘</w:t>
      </w:r>
      <w:r>
        <w:t xml:space="preserve">     </w:t>
      </w:r>
      <w:r>
        <w:t>└─┘</w:t>
      </w:r>
    </w:p>
    <w:p w:rsidR="00000000" w:rsidRDefault="00B95D0D">
      <w:pPr>
        <w:pStyle w:val="ConsPlusNonformat"/>
        <w:jc w:val="both"/>
      </w:pPr>
      <w:r>
        <w:t xml:space="preserve">       </w:t>
      </w:r>
      <w:r>
        <w:t>┌─┐</w:t>
      </w:r>
    </w:p>
    <w:p w:rsidR="00000000" w:rsidRDefault="00B95D0D">
      <w:pPr>
        <w:pStyle w:val="ConsPlusNonformat"/>
        <w:jc w:val="both"/>
      </w:pPr>
      <w:r>
        <w:t xml:space="preserve">неизв. </w:t>
      </w:r>
      <w:r>
        <w:t>│</w:t>
      </w:r>
      <w:r>
        <w:t xml:space="preserve"> </w:t>
      </w:r>
      <w:r>
        <w:t>│</w:t>
      </w:r>
    </w:p>
    <w:p w:rsidR="00000000" w:rsidRDefault="00B95D0D">
      <w:pPr>
        <w:pStyle w:val="ConsPlusNonformat"/>
        <w:jc w:val="both"/>
      </w:pPr>
      <w:r>
        <w:t xml:space="preserve">       </w:t>
      </w:r>
      <w:r>
        <w:t>└─┘</w:t>
      </w:r>
    </w:p>
    <w:p w:rsidR="00000000" w:rsidRDefault="00B95D0D">
      <w:pPr>
        <w:pStyle w:val="ConsPlusNonformat"/>
        <w:jc w:val="both"/>
      </w:pPr>
      <w:r>
        <w:t>куда? _______________</w:t>
      </w:r>
    </w:p>
    <w:p w:rsidR="00000000" w:rsidRDefault="00B95D0D">
      <w:pPr>
        <w:pStyle w:val="ConsPlusNonformat"/>
        <w:jc w:val="both"/>
      </w:pPr>
      <w:r>
        <w:t xml:space="preserve">                                               </w:t>
      </w:r>
      <w:r>
        <w:t>┌─┐</w:t>
      </w:r>
      <w:r>
        <w:t xml:space="preserve">      </w:t>
      </w:r>
      <w:r>
        <w:t>┌─┐</w:t>
      </w:r>
      <w:r>
        <w:t xml:space="preserve">        </w:t>
      </w:r>
      <w:r>
        <w:t>┌─┐</w:t>
      </w:r>
    </w:p>
    <w:p w:rsidR="00000000" w:rsidRDefault="00B95D0D">
      <w:pPr>
        <w:pStyle w:val="ConsPlusNonformat"/>
        <w:jc w:val="both"/>
      </w:pPr>
      <w:r>
        <w:t xml:space="preserve">Связан ли данный случай с завозным случаем: да </w:t>
      </w:r>
      <w:r>
        <w:t>│</w:t>
      </w:r>
      <w:r>
        <w:t xml:space="preserve"> </w:t>
      </w:r>
      <w:r>
        <w:t>│</w:t>
      </w:r>
      <w:r>
        <w:t xml:space="preserve">  нет </w:t>
      </w:r>
      <w:r>
        <w:t>│</w:t>
      </w:r>
      <w:r>
        <w:t xml:space="preserve"> </w:t>
      </w:r>
      <w:r>
        <w:t>│</w:t>
      </w:r>
      <w:r>
        <w:t xml:space="preserve"> неизв. </w:t>
      </w:r>
      <w:r>
        <w:t>│</w:t>
      </w:r>
      <w:r>
        <w:t xml:space="preserve"> </w:t>
      </w:r>
      <w:r>
        <w:t>│</w:t>
      </w:r>
    </w:p>
    <w:p w:rsidR="00000000" w:rsidRDefault="00B95D0D">
      <w:pPr>
        <w:pStyle w:val="ConsPlusNonformat"/>
        <w:jc w:val="both"/>
      </w:pPr>
      <w:r>
        <w:t xml:space="preserve">                        </w:t>
      </w:r>
      <w:r>
        <w:t xml:space="preserve">                       </w:t>
      </w:r>
      <w:r>
        <w:t>└─┘</w:t>
      </w:r>
      <w:r>
        <w:t xml:space="preserve">      </w:t>
      </w:r>
      <w:r>
        <w:t>└─┘</w:t>
      </w:r>
      <w:r>
        <w:t xml:space="preserve">        </w:t>
      </w:r>
      <w:r>
        <w:t>└─┘</w:t>
      </w:r>
    </w:p>
    <w:p w:rsidR="00000000" w:rsidRDefault="00B95D0D">
      <w:pPr>
        <w:pStyle w:val="ConsPlusNonformat"/>
        <w:jc w:val="both"/>
      </w:pPr>
      <w:r>
        <w:t xml:space="preserve">        </w:t>
      </w:r>
      <w:r>
        <w:t>┌─┐</w:t>
      </w:r>
    </w:p>
    <w:p w:rsidR="00000000" w:rsidRDefault="00B95D0D">
      <w:pPr>
        <w:pStyle w:val="ConsPlusNonformat"/>
        <w:jc w:val="both"/>
      </w:pPr>
      <w:r>
        <w:t xml:space="preserve">Если да </w:t>
      </w:r>
      <w:r>
        <w:t>│</w:t>
      </w:r>
      <w:r>
        <w:t xml:space="preserve"> </w:t>
      </w:r>
      <w:r>
        <w:t>│</w:t>
      </w:r>
      <w:r>
        <w:t>, указать откуда: субъект РФ ___________ страна ________________</w:t>
      </w:r>
    </w:p>
    <w:p w:rsidR="00000000" w:rsidRDefault="00B95D0D">
      <w:pPr>
        <w:pStyle w:val="ConsPlusNonformat"/>
        <w:jc w:val="both"/>
      </w:pPr>
      <w:r>
        <w:t xml:space="preserve">        </w:t>
      </w:r>
      <w:r>
        <w:t>└─┘</w:t>
      </w:r>
    </w:p>
    <w:p w:rsidR="00000000" w:rsidRDefault="00B95D0D">
      <w:pPr>
        <w:pStyle w:val="ConsPlusNonformat"/>
        <w:jc w:val="both"/>
      </w:pPr>
    </w:p>
    <w:p w:rsidR="00000000" w:rsidRDefault="00B95D0D">
      <w:pPr>
        <w:pStyle w:val="ConsPlusNonformat"/>
        <w:jc w:val="both"/>
      </w:pPr>
      <w:r>
        <w:t>---------------------------------------------------------------------------</w:t>
      </w:r>
    </w:p>
    <w:p w:rsidR="00000000" w:rsidRDefault="00B95D0D">
      <w:pPr>
        <w:pStyle w:val="ConsPlusNonformat"/>
        <w:jc w:val="both"/>
      </w:pPr>
    </w:p>
    <w:p w:rsidR="00000000" w:rsidRDefault="00B95D0D">
      <w:pPr>
        <w:pStyle w:val="ConsPlusNonformat"/>
        <w:jc w:val="both"/>
      </w:pPr>
      <w:r>
        <w:t>E. Окончательный диагноз (заполняется врачом ЛПО) _________________________</w:t>
      </w:r>
    </w:p>
    <w:p w:rsidR="00000000" w:rsidRDefault="00B95D0D">
      <w:pPr>
        <w:pStyle w:val="ConsPlusNonformat"/>
        <w:jc w:val="both"/>
      </w:pPr>
      <w:r>
        <w:t xml:space="preserve">         </w:t>
      </w:r>
      <w:r>
        <w:t>┌─┐</w:t>
      </w:r>
      <w:r>
        <w:t xml:space="preserve">      </w:t>
      </w:r>
      <w:r>
        <w:t>┌─┐</w:t>
      </w:r>
      <w:r>
        <w:t xml:space="preserve">                       </w:t>
      </w:r>
      <w:r>
        <w:t>┌─┐</w:t>
      </w:r>
      <w:r>
        <w:t xml:space="preserve">                      </w:t>
      </w:r>
      <w:r>
        <w:t>┌─┐</w:t>
      </w:r>
    </w:p>
    <w:p w:rsidR="00000000" w:rsidRDefault="00B95D0D">
      <w:pPr>
        <w:pStyle w:val="ConsPlusNonformat"/>
        <w:jc w:val="both"/>
      </w:pPr>
      <w:r>
        <w:t xml:space="preserve">Краснуха </w:t>
      </w:r>
      <w:r>
        <w:t>│</w:t>
      </w:r>
      <w:r>
        <w:t xml:space="preserve"> </w:t>
      </w:r>
      <w:r>
        <w:t>│</w:t>
      </w:r>
      <w:r>
        <w:t xml:space="preserve"> Корь </w:t>
      </w:r>
      <w:r>
        <w:t>│</w:t>
      </w:r>
      <w:r>
        <w:t xml:space="preserve"> </w:t>
      </w:r>
      <w:r>
        <w:t>│</w:t>
      </w:r>
      <w:r>
        <w:t xml:space="preserve"> Аллергическая реакция </w:t>
      </w:r>
      <w:r>
        <w:t>│</w:t>
      </w:r>
      <w:r>
        <w:t xml:space="preserve"> </w:t>
      </w:r>
      <w:r>
        <w:t>│</w:t>
      </w:r>
      <w:r>
        <w:t xml:space="preserve"> Вакцинальная реакция </w:t>
      </w:r>
      <w:r>
        <w:t>│</w:t>
      </w:r>
      <w:r>
        <w:t xml:space="preserve"> </w:t>
      </w:r>
      <w:r>
        <w:t>│</w:t>
      </w:r>
    </w:p>
    <w:p w:rsidR="00000000" w:rsidRDefault="00B95D0D">
      <w:pPr>
        <w:pStyle w:val="ConsPlusNonformat"/>
        <w:jc w:val="both"/>
      </w:pPr>
      <w:r>
        <w:t xml:space="preserve">         </w:t>
      </w:r>
      <w:r>
        <w:t>└─┘</w:t>
      </w:r>
      <w:r>
        <w:t xml:space="preserve">      </w:t>
      </w:r>
      <w:r>
        <w:t>└─┘</w:t>
      </w:r>
      <w:r>
        <w:t xml:space="preserve">             </w:t>
      </w:r>
      <w:r>
        <w:t xml:space="preserve">          </w:t>
      </w:r>
      <w:r>
        <w:t>└─┘</w:t>
      </w:r>
      <w:r>
        <w:t xml:space="preserve">                      </w:t>
      </w:r>
      <w:r>
        <w:t>└─┘</w:t>
      </w:r>
    </w:p>
    <w:p w:rsidR="00000000" w:rsidRDefault="00B95D0D">
      <w:pPr>
        <w:pStyle w:val="ConsPlusNonformat"/>
        <w:jc w:val="both"/>
      </w:pPr>
      <w:r>
        <w:t xml:space="preserve">       </w:t>
      </w:r>
      <w:r>
        <w:t>┌─┐</w:t>
      </w:r>
    </w:p>
    <w:p w:rsidR="00000000" w:rsidRDefault="00B95D0D">
      <w:pPr>
        <w:pStyle w:val="ConsPlusNonformat"/>
        <w:jc w:val="both"/>
      </w:pPr>
      <w:r>
        <w:t xml:space="preserve">Другое </w:t>
      </w:r>
      <w:r>
        <w:t>│</w:t>
      </w:r>
      <w:r>
        <w:t xml:space="preserve"> </w:t>
      </w:r>
      <w:r>
        <w:t>│</w:t>
      </w:r>
      <w:r>
        <w:t xml:space="preserve"> (указать диагноз) ______________________________________________</w:t>
      </w:r>
    </w:p>
    <w:p w:rsidR="00000000" w:rsidRDefault="00B95D0D">
      <w:pPr>
        <w:pStyle w:val="ConsPlusNonformat"/>
        <w:jc w:val="both"/>
      </w:pPr>
      <w:r>
        <w:t xml:space="preserve">       </w:t>
      </w:r>
      <w:r>
        <w:t>└─┘</w:t>
      </w:r>
    </w:p>
    <w:p w:rsidR="00000000" w:rsidRDefault="00B95D0D">
      <w:pPr>
        <w:pStyle w:val="ConsPlusNonformat"/>
        <w:jc w:val="both"/>
      </w:pPr>
      <w:r>
        <w:t xml:space="preserve">                      </w:t>
      </w:r>
      <w:r>
        <w:t>┌─┐</w:t>
      </w:r>
      <w:r>
        <w:t xml:space="preserve">                </w:t>
      </w:r>
      <w:r>
        <w:t>┌─┐</w:t>
      </w:r>
      <w:r>
        <w:t xml:space="preserve">         </w:t>
      </w:r>
      <w:r>
        <w:t>┌─┐</w:t>
      </w:r>
    </w:p>
    <w:p w:rsidR="00000000" w:rsidRDefault="00B95D0D">
      <w:pPr>
        <w:pStyle w:val="ConsPlusNonformat"/>
        <w:jc w:val="both"/>
      </w:pPr>
      <w:r>
        <w:t xml:space="preserve">форма тяжести: легкая </w:t>
      </w:r>
      <w:r>
        <w:t>│</w:t>
      </w:r>
      <w:r>
        <w:t xml:space="preserve"> </w:t>
      </w:r>
      <w:r>
        <w:t>│</w:t>
      </w:r>
      <w:r>
        <w:t xml:space="preserve"> средне-тяжелая </w:t>
      </w:r>
      <w:r>
        <w:t>│</w:t>
      </w:r>
      <w:r>
        <w:t xml:space="preserve"> </w:t>
      </w:r>
      <w:r>
        <w:t>│</w:t>
      </w:r>
      <w:r>
        <w:t xml:space="preserve"> тяжелая </w:t>
      </w:r>
      <w:r>
        <w:t>│</w:t>
      </w:r>
      <w:r>
        <w:t xml:space="preserve"> </w:t>
      </w:r>
      <w:r>
        <w:t>│</w:t>
      </w:r>
    </w:p>
    <w:p w:rsidR="00000000" w:rsidRDefault="00B95D0D">
      <w:pPr>
        <w:pStyle w:val="ConsPlusNonformat"/>
        <w:jc w:val="both"/>
      </w:pPr>
      <w:r>
        <w:t xml:space="preserve">     </w:t>
      </w:r>
      <w:r>
        <w:t xml:space="preserve">                 </w:t>
      </w:r>
      <w:r>
        <w:t>└─┘</w:t>
      </w:r>
      <w:r>
        <w:t xml:space="preserve">                </w:t>
      </w:r>
      <w:r>
        <w:t>└─┘</w:t>
      </w:r>
      <w:r>
        <w:t xml:space="preserve">         </w:t>
      </w:r>
      <w:r>
        <w:t>└─┘</w:t>
      </w:r>
    </w:p>
    <w:p w:rsidR="00000000" w:rsidRDefault="00B95D0D">
      <w:pPr>
        <w:pStyle w:val="ConsPlusNonformat"/>
        <w:jc w:val="both"/>
      </w:pPr>
      <w:r>
        <w:t>Осложнение ________________________________________________________________</w:t>
      </w:r>
    </w:p>
    <w:p w:rsidR="00000000" w:rsidRDefault="00B95D0D">
      <w:pPr>
        <w:pStyle w:val="ConsPlusNonformat"/>
        <w:jc w:val="both"/>
      </w:pPr>
    </w:p>
    <w:p w:rsidR="00000000" w:rsidRDefault="00B95D0D">
      <w:pPr>
        <w:pStyle w:val="ConsPlusNonformat"/>
        <w:jc w:val="both"/>
      </w:pPr>
      <w:r>
        <w:t xml:space="preserve">                         </w:t>
      </w:r>
      <w:r>
        <w:t>┌─┐</w:t>
      </w:r>
      <w:r>
        <w:t xml:space="preserve">                   </w:t>
      </w:r>
      <w:r>
        <w:t>┌─┐</w:t>
      </w:r>
      <w:r>
        <w:t xml:space="preserve">                     </w:t>
      </w:r>
      <w:r>
        <w:t>┌─┐</w:t>
      </w:r>
    </w:p>
    <w:p w:rsidR="00000000" w:rsidRDefault="00B95D0D">
      <w:pPr>
        <w:pStyle w:val="ConsPlusNonformat"/>
        <w:jc w:val="both"/>
      </w:pPr>
      <w:r>
        <w:t xml:space="preserve">Подтвержден: Лабораторно </w:t>
      </w:r>
      <w:r>
        <w:t>│</w:t>
      </w:r>
      <w:r>
        <w:t xml:space="preserve"> </w:t>
      </w:r>
      <w:r>
        <w:t>│</w:t>
      </w:r>
      <w:r>
        <w:t xml:space="preserve"> Эпидемиологически </w:t>
      </w:r>
      <w:r>
        <w:t>│</w:t>
      </w:r>
      <w:r>
        <w:t xml:space="preserve"> </w:t>
      </w:r>
      <w:r>
        <w:t>│</w:t>
      </w:r>
      <w:r>
        <w:t xml:space="preserve"> К</w:t>
      </w:r>
      <w:r>
        <w:t xml:space="preserve">линический диагноз </w:t>
      </w:r>
      <w:r>
        <w:t>│</w:t>
      </w:r>
      <w:r>
        <w:t xml:space="preserve"> </w:t>
      </w:r>
      <w:r>
        <w:t>│</w:t>
      </w:r>
    </w:p>
    <w:p w:rsidR="00000000" w:rsidRDefault="00B95D0D">
      <w:pPr>
        <w:pStyle w:val="ConsPlusNonformat"/>
        <w:jc w:val="both"/>
      </w:pPr>
      <w:r>
        <w:t xml:space="preserve">                         </w:t>
      </w:r>
      <w:r>
        <w:t>└─┘</w:t>
      </w:r>
      <w:r>
        <w:t xml:space="preserve">                   </w:t>
      </w:r>
      <w:r>
        <w:t>└─┘</w:t>
      </w:r>
      <w:r>
        <w:t xml:space="preserve">                     </w:t>
      </w:r>
      <w:r>
        <w:t>└─┘</w:t>
      </w:r>
    </w:p>
    <w:p w:rsidR="00000000" w:rsidRDefault="00B95D0D">
      <w:pPr>
        <w:pStyle w:val="ConsPlusNonformat"/>
        <w:jc w:val="both"/>
      </w:pPr>
      <w:r>
        <w:t xml:space="preserve">                 </w:t>
      </w:r>
      <w:r>
        <w:t>┌─┐</w:t>
      </w:r>
      <w:r>
        <w:t xml:space="preserve">     </w:t>
      </w:r>
      <w:r>
        <w:t>┌─┐</w:t>
      </w:r>
      <w:r>
        <w:t xml:space="preserve">            </w:t>
      </w:r>
      <w:r>
        <w:t>┌─┐</w:t>
      </w:r>
    </w:p>
    <w:p w:rsidR="00000000" w:rsidRDefault="00B95D0D">
      <w:pPr>
        <w:pStyle w:val="ConsPlusNonformat"/>
        <w:jc w:val="both"/>
      </w:pPr>
      <w:r>
        <w:t xml:space="preserve">Импортирован: да </w:t>
      </w:r>
      <w:r>
        <w:t>│</w:t>
      </w:r>
      <w:r>
        <w:t xml:space="preserve"> </w:t>
      </w:r>
      <w:r>
        <w:t>│</w:t>
      </w:r>
      <w:r>
        <w:t xml:space="preserve"> нет </w:t>
      </w:r>
      <w:r>
        <w:t>│</w:t>
      </w:r>
      <w:r>
        <w:t xml:space="preserve"> </w:t>
      </w:r>
      <w:r>
        <w:t>│</w:t>
      </w:r>
      <w:r>
        <w:t xml:space="preserve"> неизвестно </w:t>
      </w:r>
      <w:r>
        <w:t>│</w:t>
      </w:r>
      <w:r>
        <w:t xml:space="preserve"> </w:t>
      </w:r>
      <w:r>
        <w:t>│</w:t>
      </w:r>
      <w:r>
        <w:t xml:space="preserve"> откуда ________________________</w:t>
      </w:r>
    </w:p>
    <w:p w:rsidR="00000000" w:rsidRDefault="00B95D0D">
      <w:pPr>
        <w:pStyle w:val="ConsPlusNonformat"/>
        <w:jc w:val="both"/>
      </w:pPr>
      <w:r>
        <w:t xml:space="preserve">                 </w:t>
      </w:r>
      <w:r>
        <w:t>└─┘</w:t>
      </w:r>
      <w:r>
        <w:t xml:space="preserve">     </w:t>
      </w:r>
      <w:r>
        <w:t>└─┘</w:t>
      </w:r>
      <w:r>
        <w:t xml:space="preserve">          </w:t>
      </w:r>
      <w:r>
        <w:t xml:space="preserve">  </w:t>
      </w:r>
      <w:r>
        <w:t>└─┘</w:t>
      </w:r>
    </w:p>
    <w:p w:rsidR="00000000" w:rsidRDefault="00B95D0D">
      <w:pPr>
        <w:pStyle w:val="ConsPlusNonformat"/>
        <w:jc w:val="both"/>
      </w:pPr>
      <w:r>
        <w:t>Дата окончательного диагноза ______________________________________________</w:t>
      </w:r>
    </w:p>
    <w:p w:rsidR="00000000" w:rsidRDefault="00B95D0D">
      <w:pPr>
        <w:pStyle w:val="ConsPlusNonformat"/>
        <w:jc w:val="both"/>
      </w:pPr>
    </w:p>
    <w:p w:rsidR="00000000" w:rsidRDefault="00B95D0D">
      <w:pPr>
        <w:pStyle w:val="ConsPlusNonformat"/>
        <w:jc w:val="both"/>
      </w:pPr>
      <w:r>
        <w:t>Дата расследования _____________________ Подпись врача ЛПО ________________</w:t>
      </w:r>
    </w:p>
    <w:p w:rsidR="00000000" w:rsidRDefault="00B95D0D">
      <w:pPr>
        <w:pStyle w:val="ConsPlusNonformat"/>
        <w:jc w:val="both"/>
      </w:pPr>
    </w:p>
    <w:p w:rsidR="00000000" w:rsidRDefault="00B95D0D">
      <w:pPr>
        <w:pStyle w:val="ConsPlusNonformat"/>
        <w:jc w:val="both"/>
      </w:pPr>
      <w:r>
        <w:t>Подпись врача-эпидемиолога ________________________________</w:t>
      </w:r>
    </w:p>
    <w:p w:rsidR="00000000" w:rsidRDefault="00B95D0D">
      <w:pPr>
        <w:pStyle w:val="ConsPlusNormal"/>
        <w:ind w:firstLine="540"/>
        <w:jc w:val="both"/>
      </w:pPr>
    </w:p>
    <w:p w:rsidR="00000000" w:rsidRDefault="00B95D0D">
      <w:pPr>
        <w:pStyle w:val="ConsPlusNormal"/>
        <w:ind w:firstLine="540"/>
        <w:jc w:val="both"/>
      </w:pPr>
    </w:p>
    <w:p w:rsidR="00000000" w:rsidRDefault="00B95D0D">
      <w:pPr>
        <w:pStyle w:val="ConsPlusNormal"/>
        <w:ind w:firstLine="540"/>
        <w:jc w:val="both"/>
      </w:pPr>
    </w:p>
    <w:p w:rsidR="00000000" w:rsidRDefault="00B95D0D">
      <w:pPr>
        <w:pStyle w:val="ConsPlusNormal"/>
        <w:ind w:firstLine="540"/>
        <w:jc w:val="both"/>
      </w:pPr>
    </w:p>
    <w:p w:rsidR="00000000" w:rsidRDefault="00B95D0D">
      <w:pPr>
        <w:pStyle w:val="ConsPlusNormal"/>
        <w:ind w:firstLine="540"/>
        <w:jc w:val="both"/>
      </w:pPr>
    </w:p>
    <w:p w:rsidR="00000000" w:rsidRDefault="00B95D0D">
      <w:pPr>
        <w:pStyle w:val="ConsPlusNormal"/>
        <w:jc w:val="right"/>
        <w:outlineLvl w:val="1"/>
      </w:pPr>
      <w:r>
        <w:t>Приложение N 2</w:t>
      </w:r>
    </w:p>
    <w:p w:rsidR="00000000" w:rsidRDefault="00B95D0D">
      <w:pPr>
        <w:pStyle w:val="ConsPlusNormal"/>
        <w:jc w:val="right"/>
      </w:pPr>
      <w:r>
        <w:t>к СП 3.1.2952-11</w:t>
      </w:r>
    </w:p>
    <w:p w:rsidR="00000000" w:rsidRDefault="00B95D0D">
      <w:pPr>
        <w:pStyle w:val="ConsPlusNormal"/>
        <w:jc w:val="both"/>
      </w:pPr>
    </w:p>
    <w:p w:rsidR="00000000" w:rsidRDefault="00B95D0D">
      <w:pPr>
        <w:pStyle w:val="ConsPlusNonformat"/>
        <w:jc w:val="both"/>
      </w:pPr>
      <w:bookmarkStart w:id="6" w:name="Par349"/>
      <w:bookmarkEnd w:id="6"/>
      <w:r>
        <w:t xml:space="preserve">                  Карта эпидемиологического расследования</w:t>
      </w:r>
    </w:p>
    <w:p w:rsidR="00000000" w:rsidRDefault="00B95D0D">
      <w:pPr>
        <w:pStyle w:val="ConsPlusNonformat"/>
        <w:jc w:val="both"/>
      </w:pPr>
      <w:r>
        <w:t xml:space="preserve">               случая заболевания корью или подозрительного</w:t>
      </w:r>
    </w:p>
    <w:p w:rsidR="00000000" w:rsidRDefault="00B95D0D">
      <w:pPr>
        <w:pStyle w:val="ConsPlusNonformat"/>
        <w:jc w:val="both"/>
      </w:pPr>
      <w:r>
        <w:t xml:space="preserve">                              на эту инфекцию</w:t>
      </w:r>
    </w:p>
    <w:p w:rsidR="00000000" w:rsidRDefault="00B95D0D">
      <w:pPr>
        <w:pStyle w:val="ConsPlusNonformat"/>
        <w:jc w:val="both"/>
      </w:pPr>
    </w:p>
    <w:p w:rsidR="00000000" w:rsidRDefault="00B95D0D">
      <w:pPr>
        <w:pStyle w:val="ConsPlusNonformat"/>
        <w:jc w:val="both"/>
      </w:pPr>
      <w:r>
        <w:t xml:space="preserve">                        </w:t>
      </w:r>
      <w:r>
        <w:t>┌─┐</w:t>
      </w:r>
      <w:r>
        <w:t xml:space="preserve">          </w:t>
      </w:r>
      <w:r>
        <w:t>┌─┐</w:t>
      </w:r>
      <w:r>
        <w:t xml:space="preserve">                  </w:t>
      </w:r>
      <w:r>
        <w:t>┌─┐</w:t>
      </w:r>
    </w:p>
    <w:p w:rsidR="00000000" w:rsidRDefault="00B95D0D">
      <w:pPr>
        <w:pStyle w:val="ConsPlusNonformat"/>
        <w:jc w:val="both"/>
      </w:pPr>
      <w:r>
        <w:t>Первичный диагн</w:t>
      </w:r>
      <w:r>
        <w:t xml:space="preserve">оз: Корь </w:t>
      </w:r>
      <w:r>
        <w:t>│</w:t>
      </w:r>
      <w:r>
        <w:t xml:space="preserve"> </w:t>
      </w:r>
      <w:r>
        <w:t>│</w:t>
      </w:r>
      <w:r>
        <w:t xml:space="preserve"> Краснуха </w:t>
      </w:r>
      <w:r>
        <w:t>│</w:t>
      </w:r>
      <w:r>
        <w:t xml:space="preserve"> </w:t>
      </w:r>
      <w:r>
        <w:t>│</w:t>
      </w:r>
      <w:r>
        <w:t xml:space="preserve"> Другой (указать) </w:t>
      </w:r>
      <w:r>
        <w:t>│</w:t>
      </w:r>
      <w:r>
        <w:t xml:space="preserve"> </w:t>
      </w:r>
      <w:r>
        <w:t>│</w:t>
      </w:r>
      <w:r>
        <w:t xml:space="preserve"> -</w:t>
      </w:r>
    </w:p>
    <w:p w:rsidR="00000000" w:rsidRDefault="00B95D0D">
      <w:pPr>
        <w:pStyle w:val="ConsPlusNonformat"/>
        <w:jc w:val="both"/>
      </w:pPr>
      <w:r>
        <w:t xml:space="preserve">                        </w:t>
      </w:r>
      <w:r>
        <w:t>└─┘</w:t>
      </w:r>
      <w:r>
        <w:t xml:space="preserve">          </w:t>
      </w:r>
      <w:r>
        <w:t>└─┘</w:t>
      </w:r>
      <w:r>
        <w:t xml:space="preserve">                  </w:t>
      </w:r>
      <w:r>
        <w:t>└─┘</w:t>
      </w:r>
    </w:p>
    <w:p w:rsidR="00000000" w:rsidRDefault="00B95D0D">
      <w:pPr>
        <w:pStyle w:val="ConsPlusNonformat"/>
        <w:jc w:val="both"/>
      </w:pPr>
      <w:r>
        <w:t>---------------------------------------------------------------------------</w:t>
      </w:r>
    </w:p>
    <w:p w:rsidR="00000000" w:rsidRDefault="00B95D0D">
      <w:pPr>
        <w:pStyle w:val="ConsPlusNonformat"/>
        <w:jc w:val="both"/>
      </w:pPr>
    </w:p>
    <w:p w:rsidR="00000000" w:rsidRDefault="00B95D0D">
      <w:pPr>
        <w:pStyle w:val="ConsPlusNonformat"/>
        <w:jc w:val="both"/>
      </w:pPr>
      <w:r>
        <w:t>A. Идентификация              Эпидномер случая кори ________________</w:t>
      </w:r>
      <w:r>
        <w:t>_______</w:t>
      </w:r>
    </w:p>
    <w:p w:rsidR="00000000" w:rsidRDefault="00B95D0D">
      <w:pPr>
        <w:pStyle w:val="ConsPlusNonformat"/>
        <w:jc w:val="both"/>
      </w:pPr>
      <w:r>
        <w:t>Фамилия, имя, отчество ____________________________________________________</w:t>
      </w:r>
    </w:p>
    <w:p w:rsidR="00000000" w:rsidRDefault="00B95D0D">
      <w:pPr>
        <w:pStyle w:val="ConsPlusNonformat"/>
        <w:jc w:val="both"/>
      </w:pPr>
      <w:r>
        <w:t xml:space="preserve">             </w:t>
      </w:r>
      <w:r>
        <w:t>┌─┐</w:t>
      </w:r>
      <w:r>
        <w:t xml:space="preserve">         </w:t>
      </w:r>
      <w:r>
        <w:t>┌─┐</w:t>
      </w:r>
    </w:p>
    <w:p w:rsidR="00000000" w:rsidRDefault="00B95D0D">
      <w:pPr>
        <w:pStyle w:val="ConsPlusNonformat"/>
        <w:jc w:val="both"/>
      </w:pPr>
      <w:r>
        <w:t xml:space="preserve">Пол: Мужской </w:t>
      </w:r>
      <w:r>
        <w:t>│</w:t>
      </w:r>
      <w:r>
        <w:t xml:space="preserve"> </w:t>
      </w:r>
      <w:r>
        <w:t>│</w:t>
      </w:r>
      <w:r>
        <w:t xml:space="preserve"> Женский </w:t>
      </w:r>
      <w:r>
        <w:t>│</w:t>
      </w:r>
      <w:r>
        <w:t xml:space="preserve"> </w:t>
      </w:r>
      <w:r>
        <w:t>│</w:t>
      </w:r>
    </w:p>
    <w:p w:rsidR="00000000" w:rsidRDefault="00B95D0D">
      <w:pPr>
        <w:pStyle w:val="ConsPlusNonformat"/>
        <w:jc w:val="both"/>
      </w:pPr>
      <w:r>
        <w:t xml:space="preserve">             </w:t>
      </w:r>
      <w:r>
        <w:t>└─┘</w:t>
      </w:r>
      <w:r>
        <w:t xml:space="preserve">         </w:t>
      </w:r>
      <w:r>
        <w:t>└─┘</w:t>
      </w:r>
    </w:p>
    <w:p w:rsidR="00000000" w:rsidRDefault="00B95D0D">
      <w:pPr>
        <w:pStyle w:val="ConsPlusNonformat"/>
        <w:jc w:val="both"/>
      </w:pPr>
      <w:r>
        <w:t>Дата рождения, возраст _________________________________</w:t>
      </w:r>
    </w:p>
    <w:p w:rsidR="00000000" w:rsidRDefault="00B95D0D">
      <w:pPr>
        <w:pStyle w:val="ConsPlusNonformat"/>
        <w:jc w:val="both"/>
      </w:pPr>
      <w:r>
        <w:t xml:space="preserve">                          (Ч</w:t>
      </w:r>
      <w:r>
        <w:t>исло, месяц, год, кол-во</w:t>
      </w:r>
    </w:p>
    <w:p w:rsidR="00000000" w:rsidRDefault="00B95D0D">
      <w:pPr>
        <w:pStyle w:val="ConsPlusNonformat"/>
        <w:jc w:val="both"/>
      </w:pPr>
      <w:r>
        <w:t xml:space="preserve">                             полных лет и месяцев)</w:t>
      </w:r>
    </w:p>
    <w:p w:rsidR="00000000" w:rsidRDefault="00B95D0D">
      <w:pPr>
        <w:pStyle w:val="ConsPlusNonformat"/>
        <w:jc w:val="both"/>
      </w:pPr>
      <w:r>
        <w:t>Адрес: ____________________________________________________________________</w:t>
      </w:r>
    </w:p>
    <w:p w:rsidR="00000000" w:rsidRDefault="00B95D0D">
      <w:pPr>
        <w:pStyle w:val="ConsPlusNonformat"/>
        <w:jc w:val="both"/>
      </w:pPr>
      <w:r>
        <w:t xml:space="preserve">                         (регистрация по месту выявления)</w:t>
      </w:r>
    </w:p>
    <w:p w:rsidR="00000000" w:rsidRDefault="00B95D0D">
      <w:pPr>
        <w:pStyle w:val="ConsPlusNonformat"/>
        <w:jc w:val="both"/>
      </w:pPr>
      <w:r>
        <w:t>местный, приезжий (указать, откуда и когда при</w:t>
      </w:r>
      <w:r>
        <w:t>был) ________________________</w:t>
      </w:r>
    </w:p>
    <w:p w:rsidR="00000000" w:rsidRDefault="00B95D0D">
      <w:pPr>
        <w:pStyle w:val="ConsPlusNonformat"/>
        <w:jc w:val="both"/>
      </w:pPr>
      <w:r>
        <w:t xml:space="preserve">    (нужное</w:t>
      </w:r>
    </w:p>
    <w:p w:rsidR="00000000" w:rsidRDefault="00B95D0D">
      <w:pPr>
        <w:pStyle w:val="ConsPlusNonformat"/>
        <w:jc w:val="both"/>
      </w:pPr>
      <w:r>
        <w:t xml:space="preserve">  подчеркнуть)</w:t>
      </w:r>
    </w:p>
    <w:p w:rsidR="00000000" w:rsidRDefault="00B95D0D">
      <w:pPr>
        <w:pStyle w:val="ConsPlusNonformat"/>
        <w:jc w:val="both"/>
      </w:pPr>
      <w:r>
        <w:t>Дата подачи экстренного извещения ________</w:t>
      </w:r>
    </w:p>
    <w:p w:rsidR="00000000" w:rsidRDefault="00B95D0D">
      <w:pPr>
        <w:pStyle w:val="ConsPlusNonformat"/>
        <w:jc w:val="both"/>
      </w:pPr>
      <w:r>
        <w:t>ЛПО, подавшее экстренное извещение ________________________________________</w:t>
      </w:r>
    </w:p>
    <w:p w:rsidR="00000000" w:rsidRDefault="00B95D0D">
      <w:pPr>
        <w:pStyle w:val="ConsPlusNonformat"/>
        <w:jc w:val="both"/>
      </w:pPr>
      <w:r>
        <w:t>Дата заболевания ________________ Дата обращения ________________</w:t>
      </w:r>
    </w:p>
    <w:p w:rsidR="00000000" w:rsidRDefault="00B95D0D">
      <w:pPr>
        <w:pStyle w:val="ConsPlusNonformat"/>
        <w:jc w:val="both"/>
      </w:pPr>
      <w:r>
        <w:t>Место работы, профессия ________________________________</w:t>
      </w:r>
    </w:p>
    <w:p w:rsidR="00000000" w:rsidRDefault="00B95D0D">
      <w:pPr>
        <w:pStyle w:val="ConsPlusNonformat"/>
        <w:jc w:val="both"/>
      </w:pPr>
      <w:r>
        <w:t xml:space="preserve">                                                         </w:t>
      </w:r>
      <w:r>
        <w:t>┌─┐</w:t>
      </w:r>
      <w:r>
        <w:t xml:space="preserve">            </w:t>
      </w:r>
      <w:r>
        <w:t>┌─┐</w:t>
      </w:r>
    </w:p>
    <w:p w:rsidR="00000000" w:rsidRDefault="00B95D0D">
      <w:pPr>
        <w:pStyle w:val="ConsPlusNonformat"/>
        <w:jc w:val="both"/>
      </w:pPr>
      <w:r>
        <w:t xml:space="preserve">Место учебы _____________ ДОУ N _______ Неорганизованный </w:t>
      </w:r>
      <w:r>
        <w:t>│</w:t>
      </w:r>
      <w:r>
        <w:t xml:space="preserve"> </w:t>
      </w:r>
      <w:r>
        <w:t>│</w:t>
      </w:r>
      <w:r>
        <w:t xml:space="preserve"> Неизвестно </w:t>
      </w:r>
      <w:r>
        <w:t>│</w:t>
      </w:r>
      <w:r>
        <w:t xml:space="preserve"> </w:t>
      </w:r>
      <w:r>
        <w:t>│</w:t>
      </w:r>
    </w:p>
    <w:p w:rsidR="00000000" w:rsidRDefault="00B95D0D">
      <w:pPr>
        <w:pStyle w:val="ConsPlusNonformat"/>
        <w:jc w:val="both"/>
      </w:pPr>
      <w:r>
        <w:t xml:space="preserve">                                               </w:t>
      </w:r>
      <w:r>
        <w:t xml:space="preserve">          </w:t>
      </w:r>
      <w:r>
        <w:t>└─┘</w:t>
      </w:r>
      <w:r>
        <w:t xml:space="preserve">            </w:t>
      </w:r>
      <w:r>
        <w:t>└─┘</w:t>
      </w:r>
    </w:p>
    <w:p w:rsidR="00000000" w:rsidRDefault="00B95D0D">
      <w:pPr>
        <w:pStyle w:val="ConsPlusNonformat"/>
        <w:jc w:val="both"/>
      </w:pPr>
      <w:r>
        <w:t>Дата последнего посещения _____________________</w:t>
      </w:r>
    </w:p>
    <w:p w:rsidR="00000000" w:rsidRDefault="00B95D0D">
      <w:pPr>
        <w:pStyle w:val="ConsPlusNonformat"/>
        <w:jc w:val="both"/>
      </w:pPr>
      <w:r>
        <w:t>Вакцинация (название МИБП, дата, доза, серия, срок годности) ______________</w:t>
      </w:r>
    </w:p>
    <w:p w:rsidR="00000000" w:rsidRDefault="00B95D0D">
      <w:pPr>
        <w:pStyle w:val="ConsPlusNonformat"/>
        <w:jc w:val="both"/>
      </w:pPr>
      <w:r>
        <w:t>Ревакцинация (название МИБП, дата, доза, серия, срок годности) ____________</w:t>
      </w:r>
    </w:p>
    <w:p w:rsidR="00000000" w:rsidRDefault="00B95D0D">
      <w:pPr>
        <w:pStyle w:val="ConsPlusNonformat"/>
        <w:jc w:val="both"/>
      </w:pPr>
      <w:r>
        <w:t xml:space="preserve">                      </w:t>
      </w:r>
      <w:r>
        <w:t>┌─┐</w:t>
      </w:r>
      <w:r>
        <w:t xml:space="preserve">  </w:t>
      </w:r>
      <w:r>
        <w:t xml:space="preserve">   </w:t>
      </w:r>
      <w:r>
        <w:t>┌─┐</w:t>
      </w:r>
      <w:r>
        <w:t xml:space="preserve">            </w:t>
      </w:r>
      <w:r>
        <w:t>┌─┐</w:t>
      </w:r>
    </w:p>
    <w:p w:rsidR="00000000" w:rsidRDefault="00B95D0D">
      <w:pPr>
        <w:pStyle w:val="ConsPlusNonformat"/>
        <w:jc w:val="both"/>
      </w:pPr>
      <w:r>
        <w:t xml:space="preserve">Болел ранее корью: да </w:t>
      </w:r>
      <w:r>
        <w:t>│</w:t>
      </w:r>
      <w:r>
        <w:t xml:space="preserve"> </w:t>
      </w:r>
      <w:r>
        <w:t>│</w:t>
      </w:r>
      <w:r>
        <w:t xml:space="preserve"> нет </w:t>
      </w:r>
      <w:r>
        <w:t>│</w:t>
      </w:r>
      <w:r>
        <w:t xml:space="preserve"> </w:t>
      </w:r>
      <w:r>
        <w:t>│</w:t>
      </w:r>
      <w:r>
        <w:t xml:space="preserve"> неизвестно </w:t>
      </w:r>
      <w:r>
        <w:t>│</w:t>
      </w:r>
      <w:r>
        <w:t xml:space="preserve"> </w:t>
      </w:r>
      <w:r>
        <w:t>│</w:t>
      </w:r>
      <w:r>
        <w:t>, дата заболевания ________</w:t>
      </w:r>
    </w:p>
    <w:p w:rsidR="00000000" w:rsidRDefault="00B95D0D">
      <w:pPr>
        <w:pStyle w:val="ConsPlusNonformat"/>
        <w:jc w:val="both"/>
      </w:pPr>
      <w:r>
        <w:t xml:space="preserve">                      </w:t>
      </w:r>
      <w:r>
        <w:t>└─┘</w:t>
      </w:r>
      <w:r>
        <w:t xml:space="preserve">     </w:t>
      </w:r>
      <w:r>
        <w:t>└─┘</w:t>
      </w:r>
      <w:r>
        <w:t xml:space="preserve">            </w:t>
      </w:r>
      <w:r>
        <w:t>└─┘</w:t>
      </w:r>
    </w:p>
    <w:p w:rsidR="00000000" w:rsidRDefault="00B95D0D">
      <w:pPr>
        <w:pStyle w:val="ConsPlusNonformat"/>
        <w:jc w:val="both"/>
      </w:pPr>
      <w:r>
        <w:t xml:space="preserve">                     </w:t>
      </w:r>
      <w:r>
        <w:t>┌─┐</w:t>
      </w:r>
      <w:r>
        <w:t xml:space="preserve">     </w:t>
      </w:r>
      <w:r>
        <w:t>┌─┐</w:t>
      </w:r>
    </w:p>
    <w:p w:rsidR="00000000" w:rsidRDefault="00B95D0D">
      <w:pPr>
        <w:pStyle w:val="ConsPlusNonformat"/>
        <w:jc w:val="both"/>
      </w:pPr>
      <w:r>
        <w:t xml:space="preserve">Госпитализирован: да </w:t>
      </w:r>
      <w:r>
        <w:t>│</w:t>
      </w:r>
      <w:r>
        <w:t xml:space="preserve"> </w:t>
      </w:r>
      <w:r>
        <w:t>│</w:t>
      </w:r>
      <w:r>
        <w:t xml:space="preserve"> нет </w:t>
      </w:r>
      <w:r>
        <w:t>│</w:t>
      </w:r>
      <w:r>
        <w:t xml:space="preserve"> </w:t>
      </w:r>
      <w:r>
        <w:t>│</w:t>
      </w:r>
      <w:r>
        <w:t xml:space="preserve"> Дата госпитализации ______________________</w:t>
      </w:r>
    </w:p>
    <w:p w:rsidR="00000000" w:rsidRDefault="00B95D0D">
      <w:pPr>
        <w:pStyle w:val="ConsPlusNonformat"/>
        <w:jc w:val="both"/>
      </w:pPr>
      <w:r>
        <w:t xml:space="preserve">                     </w:t>
      </w:r>
      <w:r>
        <w:t>└─┘</w:t>
      </w:r>
      <w:r>
        <w:t xml:space="preserve">     </w:t>
      </w:r>
      <w:r>
        <w:t>└─┘</w:t>
      </w:r>
    </w:p>
    <w:p w:rsidR="00000000" w:rsidRDefault="00B95D0D">
      <w:pPr>
        <w:pStyle w:val="ConsPlusNonformat"/>
        <w:jc w:val="both"/>
      </w:pPr>
      <w:r>
        <w:t>Место госпитализации ______________________________________________________</w:t>
      </w:r>
    </w:p>
    <w:p w:rsidR="00000000" w:rsidRDefault="00B95D0D">
      <w:pPr>
        <w:pStyle w:val="ConsPlusNonformat"/>
        <w:jc w:val="both"/>
      </w:pPr>
    </w:p>
    <w:p w:rsidR="00000000" w:rsidRDefault="00B95D0D">
      <w:pPr>
        <w:pStyle w:val="ConsPlusNonformat"/>
        <w:jc w:val="both"/>
      </w:pPr>
      <w:r>
        <w:t>---------------------------------------------------------------------------</w:t>
      </w:r>
    </w:p>
    <w:p w:rsidR="00000000" w:rsidRDefault="00B95D0D">
      <w:pPr>
        <w:pStyle w:val="ConsPlusNonformat"/>
        <w:jc w:val="both"/>
      </w:pPr>
    </w:p>
    <w:p w:rsidR="00000000" w:rsidRDefault="00B95D0D">
      <w:pPr>
        <w:pStyle w:val="ConsPlusNonformat"/>
        <w:jc w:val="both"/>
      </w:pPr>
      <w:r>
        <w:t>B. Информация о клинических признаках заболевания (заполняется врачом</w:t>
      </w:r>
      <w:r>
        <w:t xml:space="preserve"> ЛПО)</w:t>
      </w:r>
    </w:p>
    <w:p w:rsidR="00000000" w:rsidRDefault="00B95D0D">
      <w:pPr>
        <w:pStyle w:val="ConsPlusNonformat"/>
        <w:jc w:val="both"/>
      </w:pPr>
      <w:r>
        <w:t>Сыпь: дата появления __________ Длительность сохранения (дни) _____________</w:t>
      </w:r>
    </w:p>
    <w:p w:rsidR="00000000" w:rsidRDefault="00B95D0D">
      <w:pPr>
        <w:pStyle w:val="ConsPlusNonformat"/>
        <w:jc w:val="both"/>
      </w:pPr>
      <w:r>
        <w:t xml:space="preserve">                                                             </w:t>
      </w:r>
      <w:r>
        <w:t>┌─┐</w:t>
      </w:r>
      <w:r>
        <w:t xml:space="preserve">      </w:t>
      </w:r>
      <w:r>
        <w:t>┌─┐</w:t>
      </w:r>
    </w:p>
    <w:p w:rsidR="00000000" w:rsidRDefault="00B95D0D">
      <w:pPr>
        <w:pStyle w:val="ConsPlusNonformat"/>
        <w:jc w:val="both"/>
      </w:pPr>
      <w:r>
        <w:t xml:space="preserve">Место первоначального появления сыпи (подчеркнуть): за ушами </w:t>
      </w:r>
      <w:r>
        <w:t>│</w:t>
      </w:r>
      <w:r>
        <w:t xml:space="preserve"> </w:t>
      </w:r>
      <w:r>
        <w:t>│</w:t>
      </w:r>
      <w:r>
        <w:t xml:space="preserve"> лицо </w:t>
      </w:r>
      <w:r>
        <w:t>│</w:t>
      </w:r>
      <w:r>
        <w:t xml:space="preserve"> </w:t>
      </w:r>
      <w:r>
        <w:t>│</w:t>
      </w:r>
    </w:p>
    <w:p w:rsidR="00000000" w:rsidRDefault="00B95D0D">
      <w:pPr>
        <w:pStyle w:val="ConsPlusNonformat"/>
        <w:jc w:val="both"/>
      </w:pPr>
      <w:r>
        <w:t xml:space="preserve">                          </w:t>
      </w:r>
      <w:r>
        <w:t xml:space="preserve">                                   </w:t>
      </w:r>
      <w:r>
        <w:t>└─┘</w:t>
      </w:r>
      <w:r>
        <w:t xml:space="preserve">      </w:t>
      </w:r>
      <w:r>
        <w:t>└─┘</w:t>
      </w:r>
    </w:p>
    <w:p w:rsidR="00000000" w:rsidRDefault="00B95D0D">
      <w:pPr>
        <w:pStyle w:val="ConsPlusNonformat"/>
        <w:jc w:val="both"/>
      </w:pPr>
      <w:r>
        <w:t xml:space="preserve">    </w:t>
      </w:r>
      <w:r>
        <w:t>┌─┐</w:t>
      </w:r>
      <w:r>
        <w:t xml:space="preserve">       </w:t>
      </w:r>
      <w:r>
        <w:t>┌─┐</w:t>
      </w:r>
      <w:r>
        <w:t xml:space="preserve">        </w:t>
      </w:r>
      <w:r>
        <w:t>┌─┐</w:t>
      </w:r>
      <w:r>
        <w:t xml:space="preserve">                                </w:t>
      </w:r>
      <w:r>
        <w:t>┌─┐</w:t>
      </w:r>
      <w:r>
        <w:t xml:space="preserve">     </w:t>
      </w:r>
      <w:r>
        <w:t>┌─┐</w:t>
      </w:r>
    </w:p>
    <w:p w:rsidR="00000000" w:rsidRDefault="00B95D0D">
      <w:pPr>
        <w:pStyle w:val="ConsPlusNonformat"/>
        <w:jc w:val="both"/>
      </w:pPr>
      <w:r>
        <w:t xml:space="preserve">шея </w:t>
      </w:r>
      <w:r>
        <w:t>│</w:t>
      </w:r>
      <w:r>
        <w:t xml:space="preserve"> </w:t>
      </w:r>
      <w:r>
        <w:t>│</w:t>
      </w:r>
      <w:r>
        <w:t xml:space="preserve"> грудь </w:t>
      </w:r>
      <w:r>
        <w:t>│</w:t>
      </w:r>
      <w:r>
        <w:t xml:space="preserve"> </w:t>
      </w:r>
      <w:r>
        <w:t>│</w:t>
      </w:r>
      <w:r>
        <w:t xml:space="preserve"> другое </w:t>
      </w:r>
      <w:r>
        <w:t>│</w:t>
      </w:r>
      <w:r>
        <w:t xml:space="preserve"> </w:t>
      </w:r>
      <w:r>
        <w:t>│</w:t>
      </w:r>
      <w:r>
        <w:t xml:space="preserve"> Этапность появления сыпи: есть </w:t>
      </w:r>
      <w:r>
        <w:t>│</w:t>
      </w:r>
      <w:r>
        <w:t xml:space="preserve"> </w:t>
      </w:r>
      <w:r>
        <w:t>│</w:t>
      </w:r>
      <w:r>
        <w:t xml:space="preserve"> нет </w:t>
      </w:r>
      <w:r>
        <w:t>│</w:t>
      </w:r>
      <w:r>
        <w:t xml:space="preserve"> </w:t>
      </w:r>
      <w:r>
        <w:t>│</w:t>
      </w:r>
    </w:p>
    <w:p w:rsidR="00000000" w:rsidRDefault="00B95D0D">
      <w:pPr>
        <w:pStyle w:val="ConsPlusNonformat"/>
        <w:jc w:val="both"/>
      </w:pPr>
      <w:r>
        <w:t xml:space="preserve">    </w:t>
      </w:r>
      <w:r>
        <w:t>└─┘</w:t>
      </w:r>
      <w:r>
        <w:t xml:space="preserve">       </w:t>
      </w:r>
      <w:r>
        <w:t>└─┘</w:t>
      </w:r>
      <w:r>
        <w:t xml:space="preserve">        </w:t>
      </w:r>
      <w:r>
        <w:t>└─┘</w:t>
      </w:r>
      <w:r>
        <w:t xml:space="preserve">                                </w:t>
      </w:r>
      <w:r>
        <w:t>└─┘</w:t>
      </w:r>
      <w:r>
        <w:t xml:space="preserve"> </w:t>
      </w:r>
      <w:r>
        <w:t xml:space="preserve">    </w:t>
      </w:r>
      <w:r>
        <w:t>└─┘</w:t>
      </w:r>
    </w:p>
    <w:p w:rsidR="00000000" w:rsidRDefault="00B95D0D">
      <w:pPr>
        <w:pStyle w:val="ConsPlusNonformat"/>
        <w:jc w:val="both"/>
      </w:pPr>
      <w:r>
        <w:t xml:space="preserve">                                   </w:t>
      </w:r>
      <w:r>
        <w:t>┌─┐</w:t>
      </w:r>
      <w:r>
        <w:t xml:space="preserve">              </w:t>
      </w:r>
      <w:r>
        <w:t>┌─┐</w:t>
      </w:r>
      <w:r>
        <w:t xml:space="preserve">        </w:t>
      </w:r>
      <w:r>
        <w:t>┌─┐</w:t>
      </w:r>
    </w:p>
    <w:p w:rsidR="00000000" w:rsidRDefault="00B95D0D">
      <w:pPr>
        <w:pStyle w:val="ConsPlusNonformat"/>
        <w:jc w:val="both"/>
      </w:pPr>
      <w:r>
        <w:t xml:space="preserve">Характер сыпи: Пятнисто-папулезная </w:t>
      </w:r>
      <w:r>
        <w:t>│</w:t>
      </w:r>
      <w:r>
        <w:t xml:space="preserve"> </w:t>
      </w:r>
      <w:r>
        <w:t>│</w:t>
      </w:r>
      <w:r>
        <w:t xml:space="preserve"> Везикулярная </w:t>
      </w:r>
      <w:r>
        <w:t>│</w:t>
      </w:r>
      <w:r>
        <w:t xml:space="preserve"> </w:t>
      </w:r>
      <w:r>
        <w:t>│</w:t>
      </w:r>
      <w:r>
        <w:t xml:space="preserve"> Другая </w:t>
      </w:r>
      <w:r>
        <w:t>│</w:t>
      </w:r>
      <w:r>
        <w:t xml:space="preserve"> </w:t>
      </w:r>
      <w:r>
        <w:t>│</w:t>
      </w:r>
    </w:p>
    <w:p w:rsidR="00000000" w:rsidRDefault="00B95D0D">
      <w:pPr>
        <w:pStyle w:val="ConsPlusNonformat"/>
        <w:jc w:val="both"/>
      </w:pPr>
      <w:r>
        <w:t xml:space="preserve">                                   </w:t>
      </w:r>
      <w:r>
        <w:t>└─┘</w:t>
      </w:r>
      <w:r>
        <w:t xml:space="preserve">              </w:t>
      </w:r>
      <w:r>
        <w:t>└─┘</w:t>
      </w:r>
      <w:r>
        <w:t xml:space="preserve">        </w:t>
      </w:r>
      <w:r>
        <w:t>└─┘</w:t>
      </w:r>
    </w:p>
    <w:p w:rsidR="00000000" w:rsidRDefault="00B95D0D">
      <w:pPr>
        <w:pStyle w:val="ConsPlusNonformat"/>
        <w:jc w:val="both"/>
      </w:pPr>
      <w:r>
        <w:t xml:space="preserve">                  </w:t>
      </w:r>
      <w:r>
        <w:t>┌─┐</w:t>
      </w:r>
      <w:r>
        <w:t xml:space="preserve">     </w:t>
      </w:r>
      <w:r>
        <w:t>┌─┐</w:t>
      </w:r>
      <w:r>
        <w:t xml:space="preserve">            </w:t>
      </w:r>
      <w:r>
        <w:t>┌─┐</w:t>
      </w:r>
    </w:p>
    <w:p w:rsidR="00000000" w:rsidRDefault="00B95D0D">
      <w:pPr>
        <w:pStyle w:val="ConsPlusNonformat"/>
        <w:jc w:val="both"/>
      </w:pPr>
      <w:r>
        <w:t xml:space="preserve">Температура: Есть </w:t>
      </w:r>
      <w:r>
        <w:t>│</w:t>
      </w:r>
      <w:r>
        <w:t xml:space="preserve"> </w:t>
      </w:r>
      <w:r>
        <w:t>│</w:t>
      </w:r>
      <w:r>
        <w:t xml:space="preserve"> Нет </w:t>
      </w:r>
      <w:r>
        <w:t>│</w:t>
      </w:r>
      <w:r>
        <w:t xml:space="preserve"> </w:t>
      </w:r>
      <w:r>
        <w:t>│</w:t>
      </w:r>
      <w:r>
        <w:t xml:space="preserve"> Неизвестно </w:t>
      </w:r>
      <w:r>
        <w:t>│</w:t>
      </w:r>
      <w:r>
        <w:t xml:space="preserve"> </w:t>
      </w:r>
      <w:r>
        <w:t>│</w:t>
      </w:r>
      <w:r>
        <w:t xml:space="preserve"> Дата повышения _______________</w:t>
      </w:r>
    </w:p>
    <w:p w:rsidR="00000000" w:rsidRDefault="00B95D0D">
      <w:pPr>
        <w:pStyle w:val="ConsPlusNonformat"/>
        <w:jc w:val="both"/>
      </w:pPr>
      <w:r>
        <w:t xml:space="preserve">                  </w:t>
      </w:r>
      <w:r>
        <w:t>└─┘</w:t>
      </w:r>
      <w:r>
        <w:t xml:space="preserve">     </w:t>
      </w:r>
      <w:r>
        <w:t>└─┘</w:t>
      </w:r>
      <w:r>
        <w:t xml:space="preserve">            </w:t>
      </w:r>
      <w:r>
        <w:t>└─┘</w:t>
      </w:r>
    </w:p>
    <w:p w:rsidR="00000000" w:rsidRDefault="00B95D0D">
      <w:pPr>
        <w:pStyle w:val="ConsPlusNonformat"/>
        <w:jc w:val="both"/>
      </w:pPr>
    </w:p>
    <w:p w:rsidR="00000000" w:rsidRDefault="00B95D0D">
      <w:pPr>
        <w:pStyle w:val="ConsPlusNonformat"/>
        <w:jc w:val="both"/>
      </w:pPr>
      <w:r>
        <w:t>Максимальный подъем температуры ________ его продолжительность _______ дней</w:t>
      </w:r>
    </w:p>
    <w:p w:rsidR="00000000" w:rsidRDefault="00B95D0D">
      <w:pPr>
        <w:pStyle w:val="ConsPlusNonformat"/>
        <w:jc w:val="both"/>
      </w:pPr>
      <w:r>
        <w:t xml:space="preserve">             </w:t>
      </w:r>
      <w:r>
        <w:t>┌─┐</w:t>
      </w:r>
      <w:r>
        <w:t xml:space="preserve">     </w:t>
      </w:r>
      <w:r>
        <w:t>┌─┐</w:t>
      </w:r>
      <w:r>
        <w:t xml:space="preserve">            </w:t>
      </w:r>
      <w:r>
        <w:t>┌─┐</w:t>
      </w:r>
    </w:p>
    <w:p w:rsidR="00000000" w:rsidRDefault="00B95D0D">
      <w:pPr>
        <w:pStyle w:val="ConsPlusNonformat"/>
        <w:jc w:val="both"/>
      </w:pPr>
      <w:r>
        <w:t xml:space="preserve">Кашель: Есть </w:t>
      </w:r>
      <w:r>
        <w:t>│</w:t>
      </w:r>
      <w:r>
        <w:t xml:space="preserve"> </w:t>
      </w:r>
      <w:r>
        <w:t>│</w:t>
      </w:r>
      <w:r>
        <w:t xml:space="preserve"> Н</w:t>
      </w:r>
      <w:r>
        <w:t xml:space="preserve">ет </w:t>
      </w:r>
      <w:r>
        <w:t>│</w:t>
      </w:r>
      <w:r>
        <w:t xml:space="preserve"> </w:t>
      </w:r>
      <w:r>
        <w:t>│</w:t>
      </w:r>
      <w:r>
        <w:t xml:space="preserve"> Неизвестно </w:t>
      </w:r>
      <w:r>
        <w:t>│</w:t>
      </w:r>
      <w:r>
        <w:t xml:space="preserve"> </w:t>
      </w:r>
      <w:r>
        <w:t>│</w:t>
      </w:r>
    </w:p>
    <w:p w:rsidR="00000000" w:rsidRDefault="00B95D0D">
      <w:pPr>
        <w:pStyle w:val="ConsPlusNonformat"/>
        <w:jc w:val="both"/>
      </w:pPr>
      <w:r>
        <w:lastRenderedPageBreak/>
        <w:t xml:space="preserve">             </w:t>
      </w:r>
      <w:r>
        <w:t>└─┘</w:t>
      </w:r>
      <w:r>
        <w:t xml:space="preserve">     </w:t>
      </w:r>
      <w:r>
        <w:t>└─┘</w:t>
      </w:r>
      <w:r>
        <w:t xml:space="preserve">            </w:t>
      </w:r>
      <w:r>
        <w:t>└─┘</w:t>
      </w:r>
    </w:p>
    <w:p w:rsidR="00000000" w:rsidRDefault="00B95D0D">
      <w:pPr>
        <w:pStyle w:val="ConsPlusNonformat"/>
        <w:jc w:val="both"/>
      </w:pPr>
      <w:r>
        <w:t xml:space="preserve">            </w:t>
      </w:r>
      <w:r>
        <w:t>┌─┐</w:t>
      </w:r>
      <w:r>
        <w:t xml:space="preserve">     </w:t>
      </w:r>
      <w:r>
        <w:t>┌─┐</w:t>
      </w:r>
      <w:r>
        <w:t xml:space="preserve">            </w:t>
      </w:r>
      <w:r>
        <w:t>┌─┐</w:t>
      </w:r>
    </w:p>
    <w:p w:rsidR="00000000" w:rsidRDefault="00B95D0D">
      <w:pPr>
        <w:pStyle w:val="ConsPlusNonformat"/>
        <w:jc w:val="both"/>
      </w:pPr>
      <w:r>
        <w:t xml:space="preserve">Ринит: Есть </w:t>
      </w:r>
      <w:r>
        <w:t>│</w:t>
      </w:r>
      <w:r>
        <w:t xml:space="preserve"> </w:t>
      </w:r>
      <w:r>
        <w:t>│</w:t>
      </w:r>
      <w:r>
        <w:t xml:space="preserve"> Нет </w:t>
      </w:r>
      <w:r>
        <w:t>│</w:t>
      </w:r>
      <w:r>
        <w:t xml:space="preserve"> </w:t>
      </w:r>
      <w:r>
        <w:t>│</w:t>
      </w:r>
      <w:r>
        <w:t xml:space="preserve"> Неизвестно </w:t>
      </w:r>
      <w:r>
        <w:t>│</w:t>
      </w:r>
      <w:r>
        <w:t xml:space="preserve"> </w:t>
      </w:r>
      <w:r>
        <w:t>│</w:t>
      </w:r>
    </w:p>
    <w:p w:rsidR="00000000" w:rsidRDefault="00B95D0D">
      <w:pPr>
        <w:pStyle w:val="ConsPlusNonformat"/>
        <w:jc w:val="both"/>
      </w:pPr>
      <w:r>
        <w:t xml:space="preserve">            </w:t>
      </w:r>
      <w:r>
        <w:t>└─┘</w:t>
      </w:r>
      <w:r>
        <w:t xml:space="preserve">     </w:t>
      </w:r>
      <w:r>
        <w:t>└─┘</w:t>
      </w:r>
      <w:r>
        <w:t xml:space="preserve">            </w:t>
      </w:r>
      <w:r>
        <w:t>└─┘</w:t>
      </w:r>
    </w:p>
    <w:p w:rsidR="00000000" w:rsidRDefault="00B95D0D">
      <w:pPr>
        <w:pStyle w:val="ConsPlusNonformat"/>
        <w:jc w:val="both"/>
      </w:pPr>
      <w:r>
        <w:t xml:space="preserve">                   </w:t>
      </w:r>
      <w:r>
        <w:t>┌─┐</w:t>
      </w:r>
      <w:r>
        <w:t xml:space="preserve">     </w:t>
      </w:r>
      <w:r>
        <w:t>┌─┐</w:t>
      </w:r>
      <w:r>
        <w:t xml:space="preserve">            </w:t>
      </w:r>
      <w:r>
        <w:t>┌─┐</w:t>
      </w:r>
    </w:p>
    <w:p w:rsidR="00000000" w:rsidRDefault="00B95D0D">
      <w:pPr>
        <w:pStyle w:val="ConsPlusNonformat"/>
        <w:jc w:val="both"/>
      </w:pPr>
      <w:r>
        <w:t xml:space="preserve">Конъюнктивит: Есть </w:t>
      </w:r>
      <w:r>
        <w:t>│</w:t>
      </w:r>
      <w:r>
        <w:t xml:space="preserve"> </w:t>
      </w:r>
      <w:r>
        <w:t>│</w:t>
      </w:r>
      <w:r>
        <w:t xml:space="preserve"> Нет </w:t>
      </w:r>
      <w:r>
        <w:t>│</w:t>
      </w:r>
      <w:r>
        <w:t xml:space="preserve"> </w:t>
      </w:r>
      <w:r>
        <w:t>│</w:t>
      </w:r>
      <w:r>
        <w:t xml:space="preserve"> </w:t>
      </w:r>
      <w:r>
        <w:t xml:space="preserve">Неизвестно </w:t>
      </w:r>
      <w:r>
        <w:t>│</w:t>
      </w:r>
      <w:r>
        <w:t xml:space="preserve"> </w:t>
      </w:r>
      <w:r>
        <w:t>│</w:t>
      </w:r>
    </w:p>
    <w:p w:rsidR="00000000" w:rsidRDefault="00B95D0D">
      <w:pPr>
        <w:pStyle w:val="ConsPlusNonformat"/>
        <w:jc w:val="both"/>
      </w:pPr>
      <w:r>
        <w:t xml:space="preserve">                   </w:t>
      </w:r>
      <w:r>
        <w:t>└─┘</w:t>
      </w:r>
      <w:r>
        <w:t xml:space="preserve">     </w:t>
      </w:r>
      <w:r>
        <w:t>└─┘</w:t>
      </w:r>
      <w:r>
        <w:t xml:space="preserve">            </w:t>
      </w:r>
      <w:r>
        <w:t>└─┘</w:t>
      </w:r>
    </w:p>
    <w:p w:rsidR="00000000" w:rsidRDefault="00B95D0D">
      <w:pPr>
        <w:pStyle w:val="ConsPlusNonformat"/>
        <w:jc w:val="both"/>
      </w:pPr>
      <w:r>
        <w:t xml:space="preserve">                    </w:t>
      </w:r>
      <w:r>
        <w:t>┌─┐</w:t>
      </w:r>
      <w:r>
        <w:t xml:space="preserve">     </w:t>
      </w:r>
      <w:r>
        <w:t>┌─┐</w:t>
      </w:r>
      <w:r>
        <w:t xml:space="preserve">            </w:t>
      </w:r>
      <w:r>
        <w:t>┌─┐</w:t>
      </w:r>
    </w:p>
    <w:p w:rsidR="00000000" w:rsidRDefault="00B95D0D">
      <w:pPr>
        <w:pStyle w:val="ConsPlusNonformat"/>
        <w:jc w:val="both"/>
      </w:pPr>
      <w:r>
        <w:t xml:space="preserve">Пятна Коплика: Есть </w:t>
      </w:r>
      <w:r>
        <w:t>│</w:t>
      </w:r>
      <w:r>
        <w:t xml:space="preserve"> </w:t>
      </w:r>
      <w:r>
        <w:t>│</w:t>
      </w:r>
      <w:r>
        <w:t xml:space="preserve"> Нет </w:t>
      </w:r>
      <w:r>
        <w:t>│</w:t>
      </w:r>
      <w:r>
        <w:t xml:space="preserve"> </w:t>
      </w:r>
      <w:r>
        <w:t>│</w:t>
      </w:r>
      <w:r>
        <w:t xml:space="preserve"> Неизвестно </w:t>
      </w:r>
      <w:r>
        <w:t>│</w:t>
      </w:r>
      <w:r>
        <w:t xml:space="preserve"> </w:t>
      </w:r>
      <w:r>
        <w:t>│</w:t>
      </w:r>
    </w:p>
    <w:p w:rsidR="00000000" w:rsidRDefault="00B95D0D">
      <w:pPr>
        <w:pStyle w:val="ConsPlusNonformat"/>
        <w:jc w:val="both"/>
      </w:pPr>
      <w:r>
        <w:t xml:space="preserve">                    </w:t>
      </w:r>
      <w:r>
        <w:t>└─┘</w:t>
      </w:r>
      <w:r>
        <w:t xml:space="preserve">     </w:t>
      </w:r>
      <w:r>
        <w:t>└─┘</w:t>
      </w:r>
      <w:r>
        <w:t xml:space="preserve">            </w:t>
      </w:r>
      <w:r>
        <w:t>└─┘</w:t>
      </w:r>
    </w:p>
    <w:p w:rsidR="00000000" w:rsidRDefault="00B95D0D">
      <w:pPr>
        <w:pStyle w:val="ConsPlusNonformat"/>
        <w:jc w:val="both"/>
      </w:pPr>
      <w:r>
        <w:t xml:space="preserve">               </w:t>
      </w:r>
      <w:r>
        <w:t>┌─┐</w:t>
      </w:r>
      <w:r>
        <w:t xml:space="preserve">     </w:t>
      </w:r>
      <w:r>
        <w:t>┌─┐</w:t>
      </w:r>
      <w:r>
        <w:t xml:space="preserve">            </w:t>
      </w:r>
      <w:r>
        <w:t>┌─┐</w:t>
      </w:r>
    </w:p>
    <w:p w:rsidR="00000000" w:rsidRDefault="00B95D0D">
      <w:pPr>
        <w:pStyle w:val="ConsPlusNonformat"/>
        <w:jc w:val="both"/>
      </w:pPr>
      <w:r>
        <w:t>Энантема: Ес</w:t>
      </w:r>
      <w:r>
        <w:t xml:space="preserve">ть </w:t>
      </w:r>
      <w:r>
        <w:t>│</w:t>
      </w:r>
      <w:r>
        <w:t xml:space="preserve"> </w:t>
      </w:r>
      <w:r>
        <w:t>│</w:t>
      </w:r>
      <w:r>
        <w:t xml:space="preserve"> Нет </w:t>
      </w:r>
      <w:r>
        <w:t>│</w:t>
      </w:r>
      <w:r>
        <w:t xml:space="preserve"> </w:t>
      </w:r>
      <w:r>
        <w:t>│</w:t>
      </w:r>
      <w:r>
        <w:t xml:space="preserve"> Неизвестно </w:t>
      </w:r>
      <w:r>
        <w:t>│</w:t>
      </w:r>
      <w:r>
        <w:t xml:space="preserve"> </w:t>
      </w:r>
      <w:r>
        <w:t>│</w:t>
      </w:r>
    </w:p>
    <w:p w:rsidR="00000000" w:rsidRDefault="00B95D0D">
      <w:pPr>
        <w:pStyle w:val="ConsPlusNonformat"/>
        <w:jc w:val="both"/>
      </w:pPr>
      <w:r>
        <w:t xml:space="preserve">               </w:t>
      </w:r>
      <w:r>
        <w:t>└─┘</w:t>
      </w:r>
      <w:r>
        <w:t xml:space="preserve">     </w:t>
      </w:r>
      <w:r>
        <w:t>└─┘</w:t>
      </w:r>
      <w:r>
        <w:t xml:space="preserve">            </w:t>
      </w:r>
      <w:r>
        <w:t>└─┘</w:t>
      </w:r>
    </w:p>
    <w:p w:rsidR="00000000" w:rsidRDefault="00B95D0D">
      <w:pPr>
        <w:pStyle w:val="ConsPlusNonformat"/>
        <w:jc w:val="both"/>
      </w:pPr>
      <w:r>
        <w:t xml:space="preserve">                  </w:t>
      </w:r>
      <w:r>
        <w:t>┌─┐</w:t>
      </w:r>
      <w:r>
        <w:t xml:space="preserve">     </w:t>
      </w:r>
      <w:r>
        <w:t>┌─┐</w:t>
      </w:r>
      <w:r>
        <w:t xml:space="preserve">            </w:t>
      </w:r>
      <w:r>
        <w:t>┌─┐</w:t>
      </w:r>
    </w:p>
    <w:p w:rsidR="00000000" w:rsidRDefault="00B95D0D">
      <w:pPr>
        <w:pStyle w:val="ConsPlusNonformat"/>
        <w:jc w:val="both"/>
      </w:pPr>
      <w:r>
        <w:t xml:space="preserve">Пигментация: Есть </w:t>
      </w:r>
      <w:r>
        <w:t>│</w:t>
      </w:r>
      <w:r>
        <w:t xml:space="preserve"> </w:t>
      </w:r>
      <w:r>
        <w:t>│</w:t>
      </w:r>
      <w:r>
        <w:t xml:space="preserve"> Нет </w:t>
      </w:r>
      <w:r>
        <w:t>│</w:t>
      </w:r>
      <w:r>
        <w:t xml:space="preserve"> </w:t>
      </w:r>
      <w:r>
        <w:t>│</w:t>
      </w:r>
      <w:r>
        <w:t xml:space="preserve"> Неизвестно </w:t>
      </w:r>
      <w:r>
        <w:t>│</w:t>
      </w:r>
      <w:r>
        <w:t xml:space="preserve"> </w:t>
      </w:r>
      <w:r>
        <w:t>│</w:t>
      </w:r>
    </w:p>
    <w:p w:rsidR="00000000" w:rsidRDefault="00B95D0D">
      <w:pPr>
        <w:pStyle w:val="ConsPlusNonformat"/>
        <w:jc w:val="both"/>
      </w:pPr>
      <w:r>
        <w:t xml:space="preserve">                  </w:t>
      </w:r>
      <w:r>
        <w:t>└─┘</w:t>
      </w:r>
      <w:r>
        <w:t xml:space="preserve">     </w:t>
      </w:r>
      <w:r>
        <w:t>└─┘</w:t>
      </w:r>
      <w:r>
        <w:t xml:space="preserve">            </w:t>
      </w:r>
      <w:r>
        <w:t>└─┘</w:t>
      </w:r>
    </w:p>
    <w:p w:rsidR="00000000" w:rsidRDefault="00B95D0D">
      <w:pPr>
        <w:pStyle w:val="ConsPlusNonformat"/>
        <w:jc w:val="both"/>
      </w:pPr>
      <w:r>
        <w:t xml:space="preserve">                    </w:t>
      </w:r>
      <w:r>
        <w:t>┌─┐</w:t>
      </w:r>
      <w:r>
        <w:t xml:space="preserve">     </w:t>
      </w:r>
      <w:r>
        <w:t>┌─┐</w:t>
      </w:r>
    </w:p>
    <w:p w:rsidR="00000000" w:rsidRDefault="00B95D0D">
      <w:pPr>
        <w:pStyle w:val="ConsPlusNonformat"/>
        <w:jc w:val="both"/>
      </w:pPr>
      <w:r>
        <w:t xml:space="preserve">Летальный исход: </w:t>
      </w:r>
      <w:r>
        <w:t xml:space="preserve">Да </w:t>
      </w:r>
      <w:r>
        <w:t>│</w:t>
      </w:r>
      <w:r>
        <w:t xml:space="preserve"> </w:t>
      </w:r>
      <w:r>
        <w:t>│</w:t>
      </w:r>
      <w:r>
        <w:t xml:space="preserve"> Нет </w:t>
      </w:r>
      <w:r>
        <w:t>│</w:t>
      </w:r>
      <w:r>
        <w:t xml:space="preserve"> </w:t>
      </w:r>
      <w:r>
        <w:t>│</w:t>
      </w:r>
      <w:r>
        <w:t xml:space="preserve"> Дата смерти ______________________</w:t>
      </w:r>
    </w:p>
    <w:p w:rsidR="00000000" w:rsidRDefault="00B95D0D">
      <w:pPr>
        <w:pStyle w:val="ConsPlusNonformat"/>
        <w:jc w:val="both"/>
      </w:pPr>
      <w:r>
        <w:t xml:space="preserve">                    </w:t>
      </w:r>
      <w:r>
        <w:t>└─┘</w:t>
      </w:r>
      <w:r>
        <w:t xml:space="preserve">     </w:t>
      </w:r>
      <w:r>
        <w:t>└─┘</w:t>
      </w:r>
    </w:p>
    <w:p w:rsidR="00000000" w:rsidRDefault="00B95D0D">
      <w:pPr>
        <w:pStyle w:val="ConsPlusNonformat"/>
        <w:jc w:val="both"/>
      </w:pPr>
    </w:p>
    <w:p w:rsidR="00000000" w:rsidRDefault="00B95D0D">
      <w:pPr>
        <w:pStyle w:val="ConsPlusNonformat"/>
        <w:jc w:val="both"/>
      </w:pPr>
      <w:r>
        <w:t>---------------------------------------------------------------------------</w:t>
      </w:r>
    </w:p>
    <w:p w:rsidR="00000000" w:rsidRDefault="00B95D0D">
      <w:pPr>
        <w:pStyle w:val="ConsPlusNonformat"/>
        <w:jc w:val="both"/>
      </w:pPr>
    </w:p>
    <w:p w:rsidR="00000000" w:rsidRDefault="00B95D0D">
      <w:pPr>
        <w:pStyle w:val="ConsPlusNonformat"/>
        <w:jc w:val="both"/>
      </w:pPr>
      <w:r>
        <w:t>C. Лабораторные данные</w:t>
      </w:r>
    </w:p>
    <w:p w:rsidR="00000000" w:rsidRDefault="00B95D0D">
      <w:pPr>
        <w:pStyle w:val="ConsPlusNonformat"/>
        <w:jc w:val="both"/>
      </w:pPr>
      <w:r>
        <w:t>На  4 - 5 день сыпи у больного возьмите образец сыворотки для подтверждения</w:t>
      </w:r>
    </w:p>
    <w:p w:rsidR="00000000" w:rsidRDefault="00B95D0D">
      <w:pPr>
        <w:pStyle w:val="ConsPlusNonformat"/>
        <w:jc w:val="both"/>
      </w:pPr>
      <w:r>
        <w:t>диагноза.</w:t>
      </w:r>
    </w:p>
    <w:p w:rsidR="00000000" w:rsidRDefault="00B95D0D">
      <w:pPr>
        <w:pStyle w:val="ConsPlusNonformat"/>
        <w:jc w:val="both"/>
      </w:pPr>
      <w:r>
        <w:t>Образцы Кровь 1. Дата взятия      Дата поступления в лабораторию ФБУЗ ЦГиЭ</w:t>
      </w:r>
    </w:p>
    <w:p w:rsidR="00000000" w:rsidRDefault="00B95D0D">
      <w:pPr>
        <w:pStyle w:val="ConsPlusNonformat"/>
        <w:jc w:val="both"/>
      </w:pPr>
      <w:r>
        <w:t xml:space="preserve">                ____________      ____________________________</w:t>
      </w:r>
    </w:p>
    <w:p w:rsidR="00000000" w:rsidRDefault="00B95D0D">
      <w:pPr>
        <w:pStyle w:val="ConsPlusNonformat"/>
        <w:jc w:val="both"/>
      </w:pPr>
    </w:p>
    <w:p w:rsidR="00000000" w:rsidRDefault="00B95D0D">
      <w:pPr>
        <w:pStyle w:val="ConsPlusNonformat"/>
        <w:jc w:val="both"/>
      </w:pPr>
      <w:r>
        <w:t xml:space="preserve">Дата поступления в лабораторию </w:t>
      </w:r>
      <w:r>
        <w:t>РЦ</w:t>
      </w:r>
    </w:p>
    <w:p w:rsidR="00000000" w:rsidRDefault="00B95D0D">
      <w:pPr>
        <w:pStyle w:val="ConsPlusNonformat"/>
        <w:jc w:val="both"/>
      </w:pPr>
      <w:r>
        <w:t>Сыворотка 1. ________________ Результат          Дата результата</w:t>
      </w:r>
    </w:p>
    <w:p w:rsidR="00000000" w:rsidRDefault="00B95D0D">
      <w:pPr>
        <w:pStyle w:val="ConsPlusNonformat"/>
        <w:jc w:val="both"/>
      </w:pPr>
      <w:r>
        <w:t xml:space="preserve">                                         </w:t>
      </w:r>
      <w:r>
        <w:t>┌─┐</w:t>
      </w:r>
    </w:p>
    <w:p w:rsidR="00000000" w:rsidRDefault="00B95D0D">
      <w:pPr>
        <w:pStyle w:val="ConsPlusNonformat"/>
        <w:jc w:val="both"/>
      </w:pPr>
      <w:r>
        <w:t xml:space="preserve">                              Позитивный </w:t>
      </w:r>
      <w:r>
        <w:t>│</w:t>
      </w:r>
      <w:r>
        <w:t xml:space="preserve"> </w:t>
      </w:r>
      <w:r>
        <w:t>│</w:t>
      </w:r>
    </w:p>
    <w:p w:rsidR="00000000" w:rsidRDefault="00B95D0D">
      <w:pPr>
        <w:pStyle w:val="ConsPlusNonformat"/>
        <w:jc w:val="both"/>
      </w:pPr>
      <w:r>
        <w:t xml:space="preserve">                                         </w:t>
      </w:r>
      <w:r>
        <w:t>└─┘</w:t>
      </w:r>
    </w:p>
    <w:p w:rsidR="00000000" w:rsidRDefault="00B95D0D">
      <w:pPr>
        <w:pStyle w:val="ConsPlusNonformat"/>
        <w:jc w:val="both"/>
      </w:pPr>
      <w:r>
        <w:t xml:space="preserve">                                         </w:t>
      </w:r>
      <w:r>
        <w:t>┌─┐</w:t>
      </w:r>
    </w:p>
    <w:p w:rsidR="00000000" w:rsidRDefault="00B95D0D">
      <w:pPr>
        <w:pStyle w:val="ConsPlusNonformat"/>
        <w:jc w:val="both"/>
      </w:pPr>
      <w:r>
        <w:t xml:space="preserve">        </w:t>
      </w:r>
      <w:r>
        <w:t xml:space="preserve">                      Негативный </w:t>
      </w:r>
      <w:r>
        <w:t>│</w:t>
      </w:r>
      <w:r>
        <w:t xml:space="preserve"> </w:t>
      </w:r>
      <w:r>
        <w:t>│</w:t>
      </w:r>
    </w:p>
    <w:p w:rsidR="00000000" w:rsidRDefault="00B95D0D">
      <w:pPr>
        <w:pStyle w:val="ConsPlusNonformat"/>
        <w:jc w:val="both"/>
      </w:pPr>
      <w:r>
        <w:t xml:space="preserve">                                         </w:t>
      </w:r>
      <w:r>
        <w:t>└─┘</w:t>
      </w:r>
    </w:p>
    <w:p w:rsidR="00000000" w:rsidRDefault="00B95D0D">
      <w:pPr>
        <w:pStyle w:val="ConsPlusNonformat"/>
        <w:jc w:val="both"/>
      </w:pPr>
      <w:r>
        <w:t xml:space="preserve">                                           </w:t>
      </w:r>
      <w:r>
        <w:t>┌─┐</w:t>
      </w:r>
    </w:p>
    <w:p w:rsidR="00000000" w:rsidRDefault="00B95D0D">
      <w:pPr>
        <w:pStyle w:val="ConsPlusNonformat"/>
        <w:jc w:val="both"/>
      </w:pPr>
      <w:r>
        <w:t xml:space="preserve">                              Сомнительный </w:t>
      </w:r>
      <w:r>
        <w:t>│</w:t>
      </w:r>
      <w:r>
        <w:t xml:space="preserve"> </w:t>
      </w:r>
      <w:r>
        <w:t>│</w:t>
      </w:r>
    </w:p>
    <w:p w:rsidR="00000000" w:rsidRDefault="00B95D0D">
      <w:pPr>
        <w:pStyle w:val="ConsPlusNonformat"/>
        <w:jc w:val="both"/>
      </w:pPr>
      <w:r>
        <w:t xml:space="preserve">                                           </w:t>
      </w:r>
      <w:r>
        <w:t>└─┘</w:t>
      </w:r>
    </w:p>
    <w:p w:rsidR="00000000" w:rsidRDefault="00B95D0D">
      <w:pPr>
        <w:pStyle w:val="ConsPlusNonformat"/>
        <w:jc w:val="both"/>
      </w:pPr>
    </w:p>
    <w:p w:rsidR="00000000" w:rsidRDefault="00B95D0D">
      <w:pPr>
        <w:pStyle w:val="ConsPlusNonformat"/>
        <w:jc w:val="both"/>
      </w:pPr>
      <w:r>
        <w:t xml:space="preserve">          Кровь 2. Дата взятия  </w:t>
      </w:r>
      <w:r>
        <w:t xml:space="preserve">  Дата поступления в лабораторию ФБУЗ ЦГиЭ</w:t>
      </w:r>
    </w:p>
    <w:p w:rsidR="00000000" w:rsidRDefault="00B95D0D">
      <w:pPr>
        <w:pStyle w:val="ConsPlusNonformat"/>
        <w:jc w:val="both"/>
      </w:pPr>
      <w:r>
        <w:t xml:space="preserve">                   ___________    _____________________________</w:t>
      </w:r>
    </w:p>
    <w:p w:rsidR="00000000" w:rsidRDefault="00B95D0D">
      <w:pPr>
        <w:pStyle w:val="ConsPlusNonformat"/>
        <w:jc w:val="both"/>
      </w:pPr>
    </w:p>
    <w:p w:rsidR="00000000" w:rsidRDefault="00B95D0D">
      <w:pPr>
        <w:pStyle w:val="ConsPlusNonformat"/>
        <w:jc w:val="both"/>
      </w:pPr>
      <w:r>
        <w:t>Дата поступления в лабораторию РЦ</w:t>
      </w:r>
    </w:p>
    <w:p w:rsidR="00000000" w:rsidRDefault="00B95D0D">
      <w:pPr>
        <w:pStyle w:val="ConsPlusNonformat"/>
        <w:jc w:val="both"/>
      </w:pPr>
      <w:r>
        <w:t>Сыворотка 2. ________________ Результат          Дата результата</w:t>
      </w:r>
    </w:p>
    <w:p w:rsidR="00000000" w:rsidRDefault="00B95D0D">
      <w:pPr>
        <w:pStyle w:val="ConsPlusNonformat"/>
        <w:jc w:val="both"/>
      </w:pPr>
      <w:r>
        <w:t xml:space="preserve">                                         </w:t>
      </w:r>
      <w:r>
        <w:t>┌─┐</w:t>
      </w:r>
    </w:p>
    <w:p w:rsidR="00000000" w:rsidRDefault="00B95D0D">
      <w:pPr>
        <w:pStyle w:val="ConsPlusNonformat"/>
        <w:jc w:val="both"/>
      </w:pPr>
      <w:r>
        <w:t xml:space="preserve">    </w:t>
      </w:r>
      <w:r>
        <w:t xml:space="preserve">                          Позитивный </w:t>
      </w:r>
      <w:r>
        <w:t>│</w:t>
      </w:r>
      <w:r>
        <w:t xml:space="preserve"> </w:t>
      </w:r>
      <w:r>
        <w:t>│</w:t>
      </w:r>
    </w:p>
    <w:p w:rsidR="00000000" w:rsidRDefault="00B95D0D">
      <w:pPr>
        <w:pStyle w:val="ConsPlusNonformat"/>
        <w:jc w:val="both"/>
      </w:pPr>
      <w:r>
        <w:t xml:space="preserve">                                         </w:t>
      </w:r>
      <w:r>
        <w:t>└─┘</w:t>
      </w:r>
    </w:p>
    <w:p w:rsidR="00000000" w:rsidRDefault="00B95D0D">
      <w:pPr>
        <w:pStyle w:val="ConsPlusNonformat"/>
        <w:jc w:val="both"/>
      </w:pPr>
      <w:r>
        <w:t xml:space="preserve">                                         </w:t>
      </w:r>
      <w:r>
        <w:t>┌─┐</w:t>
      </w:r>
    </w:p>
    <w:p w:rsidR="00000000" w:rsidRDefault="00B95D0D">
      <w:pPr>
        <w:pStyle w:val="ConsPlusNonformat"/>
        <w:jc w:val="both"/>
      </w:pPr>
      <w:r>
        <w:t xml:space="preserve">                              Негативный </w:t>
      </w:r>
      <w:r>
        <w:t>│</w:t>
      </w:r>
      <w:r>
        <w:t xml:space="preserve"> </w:t>
      </w:r>
      <w:r>
        <w:t>│</w:t>
      </w:r>
    </w:p>
    <w:p w:rsidR="00000000" w:rsidRDefault="00B95D0D">
      <w:pPr>
        <w:pStyle w:val="ConsPlusNonformat"/>
        <w:jc w:val="both"/>
      </w:pPr>
      <w:r>
        <w:t xml:space="preserve">                                         </w:t>
      </w:r>
      <w:r>
        <w:t>└─┘</w:t>
      </w:r>
    </w:p>
    <w:p w:rsidR="00000000" w:rsidRDefault="00B95D0D">
      <w:pPr>
        <w:pStyle w:val="ConsPlusNonformat"/>
        <w:jc w:val="both"/>
      </w:pPr>
      <w:r>
        <w:t xml:space="preserve">                                           </w:t>
      </w:r>
      <w:r>
        <w:t>┌─┐</w:t>
      </w:r>
    </w:p>
    <w:p w:rsidR="00000000" w:rsidRDefault="00B95D0D">
      <w:pPr>
        <w:pStyle w:val="ConsPlusNonformat"/>
        <w:jc w:val="both"/>
      </w:pPr>
      <w:r>
        <w:t xml:space="preserve">                              Сомнительный </w:t>
      </w:r>
      <w:r>
        <w:t>│</w:t>
      </w:r>
      <w:r>
        <w:t xml:space="preserve"> </w:t>
      </w:r>
      <w:r>
        <w:t>│</w:t>
      </w:r>
    </w:p>
    <w:p w:rsidR="00000000" w:rsidRDefault="00B95D0D">
      <w:pPr>
        <w:pStyle w:val="ConsPlusNonformat"/>
        <w:jc w:val="both"/>
      </w:pPr>
      <w:r>
        <w:t xml:space="preserve">                                           </w:t>
      </w:r>
      <w:r>
        <w:t>└─┘</w:t>
      </w:r>
    </w:p>
    <w:p w:rsidR="00000000" w:rsidRDefault="00B95D0D">
      <w:pPr>
        <w:pStyle w:val="ConsPlusNonformat"/>
        <w:jc w:val="both"/>
      </w:pPr>
    </w:p>
    <w:p w:rsidR="00000000" w:rsidRDefault="00B95D0D">
      <w:pPr>
        <w:pStyle w:val="ConsPlusNonformat"/>
        <w:jc w:val="both"/>
      </w:pPr>
      <w:r>
        <w:t>D. Возможный источник инфекции</w:t>
      </w:r>
    </w:p>
    <w:p w:rsidR="00000000" w:rsidRDefault="00B95D0D">
      <w:pPr>
        <w:pStyle w:val="ConsPlusNonformat"/>
        <w:jc w:val="both"/>
      </w:pPr>
      <w:r>
        <w:t>Был  ли  контакт с больным корью или подозрительным на корь в период 7 - 21</w:t>
      </w:r>
    </w:p>
    <w:p w:rsidR="00000000" w:rsidRDefault="00B95D0D">
      <w:pPr>
        <w:pStyle w:val="ConsPlusNonformat"/>
        <w:jc w:val="both"/>
      </w:pPr>
      <w:r>
        <w:lastRenderedPageBreak/>
        <w:t xml:space="preserve">       </w:t>
      </w:r>
      <w:r>
        <w:t xml:space="preserve">                                     </w:t>
      </w:r>
      <w:r>
        <w:t>┌─┐</w:t>
      </w:r>
      <w:r>
        <w:t xml:space="preserve">     </w:t>
      </w:r>
      <w:r>
        <w:t>┌─┐</w:t>
      </w:r>
      <w:r>
        <w:t xml:space="preserve">            </w:t>
      </w:r>
      <w:r>
        <w:t>┌─┐</w:t>
      </w:r>
    </w:p>
    <w:p w:rsidR="00000000" w:rsidRDefault="00B95D0D">
      <w:pPr>
        <w:pStyle w:val="ConsPlusNonformat"/>
        <w:jc w:val="both"/>
      </w:pPr>
      <w:r>
        <w:t xml:space="preserve">дня перед появлением сыпи (подчеркнуть): да </w:t>
      </w:r>
      <w:r>
        <w:t>│</w:t>
      </w:r>
      <w:r>
        <w:t xml:space="preserve"> </w:t>
      </w:r>
      <w:r>
        <w:t>│</w:t>
      </w:r>
      <w:r>
        <w:t xml:space="preserve"> нет </w:t>
      </w:r>
      <w:r>
        <w:t>│</w:t>
      </w:r>
      <w:r>
        <w:t xml:space="preserve"> </w:t>
      </w:r>
      <w:r>
        <w:t>│</w:t>
      </w:r>
      <w:r>
        <w:t xml:space="preserve"> неизвестно </w:t>
      </w:r>
      <w:r>
        <w:t>│</w:t>
      </w:r>
      <w:r>
        <w:t xml:space="preserve"> </w:t>
      </w:r>
      <w:r>
        <w:t>│</w:t>
      </w:r>
    </w:p>
    <w:p w:rsidR="00000000" w:rsidRDefault="00B95D0D">
      <w:pPr>
        <w:pStyle w:val="ConsPlusNonformat"/>
        <w:jc w:val="both"/>
      </w:pPr>
      <w:r>
        <w:t xml:space="preserve">                                            </w:t>
      </w:r>
      <w:r>
        <w:t>└─┘</w:t>
      </w:r>
      <w:r>
        <w:t xml:space="preserve">     </w:t>
      </w:r>
      <w:r>
        <w:t>└─┘</w:t>
      </w:r>
      <w:r>
        <w:t xml:space="preserve">            </w:t>
      </w:r>
      <w:r>
        <w:t>└─┘</w:t>
      </w:r>
    </w:p>
    <w:p w:rsidR="00000000" w:rsidRDefault="00B95D0D">
      <w:pPr>
        <w:pStyle w:val="ConsPlusNonformat"/>
        <w:jc w:val="both"/>
      </w:pPr>
      <w:r>
        <w:t xml:space="preserve">        </w:t>
      </w:r>
      <w:r>
        <w:t>┌─┐</w:t>
      </w:r>
      <w:r>
        <w:t xml:space="preserve">                                       </w:t>
      </w:r>
      <w:r>
        <w:t xml:space="preserve">       </w:t>
      </w:r>
      <w:r>
        <w:t>┌─┐</w:t>
      </w:r>
      <w:r>
        <w:t xml:space="preserve">            </w:t>
      </w:r>
      <w:r>
        <w:t>┌─┐</w:t>
      </w:r>
    </w:p>
    <w:p w:rsidR="00000000" w:rsidRDefault="00B95D0D">
      <w:pPr>
        <w:pStyle w:val="ConsPlusNonformat"/>
        <w:jc w:val="both"/>
      </w:pPr>
      <w:r>
        <w:t xml:space="preserve">Если да </w:t>
      </w:r>
      <w:r>
        <w:t>│</w:t>
      </w:r>
      <w:r>
        <w:t xml:space="preserve"> </w:t>
      </w:r>
      <w:r>
        <w:t>│</w:t>
      </w:r>
      <w:r>
        <w:t xml:space="preserve">, указать где (семья, ДДУ и пр.) ________ нет </w:t>
      </w:r>
      <w:r>
        <w:t>│</w:t>
      </w:r>
      <w:r>
        <w:t xml:space="preserve"> </w:t>
      </w:r>
      <w:r>
        <w:t>│</w:t>
      </w:r>
      <w:r>
        <w:t xml:space="preserve"> неизвестно </w:t>
      </w:r>
      <w:r>
        <w:t>│</w:t>
      </w:r>
      <w:r>
        <w:t xml:space="preserve"> </w:t>
      </w:r>
      <w:r>
        <w:t>│</w:t>
      </w:r>
    </w:p>
    <w:p w:rsidR="00000000" w:rsidRDefault="00B95D0D">
      <w:pPr>
        <w:pStyle w:val="ConsPlusNonformat"/>
        <w:jc w:val="both"/>
      </w:pPr>
      <w:r>
        <w:t xml:space="preserve">        </w:t>
      </w:r>
      <w:r>
        <w:t>└─┘</w:t>
      </w:r>
      <w:r>
        <w:t xml:space="preserve">                                              </w:t>
      </w:r>
      <w:r>
        <w:t>└─┘</w:t>
      </w:r>
      <w:r>
        <w:t xml:space="preserve">            </w:t>
      </w:r>
      <w:r>
        <w:t>└─┘</w:t>
      </w:r>
    </w:p>
    <w:p w:rsidR="00000000" w:rsidRDefault="00B95D0D">
      <w:pPr>
        <w:pStyle w:val="ConsPlusNonformat"/>
        <w:jc w:val="both"/>
      </w:pPr>
    </w:p>
    <w:p w:rsidR="00000000" w:rsidRDefault="00B95D0D">
      <w:pPr>
        <w:pStyle w:val="ConsPlusNonformat"/>
        <w:jc w:val="both"/>
      </w:pPr>
      <w:r>
        <w:t>Был  ли  в  данном  районе  хотя бы один случай, подозрительный на корь, до</w:t>
      </w:r>
    </w:p>
    <w:p w:rsidR="00000000" w:rsidRDefault="00B95D0D">
      <w:pPr>
        <w:pStyle w:val="ConsPlusNonformat"/>
        <w:jc w:val="both"/>
      </w:pPr>
      <w:r>
        <w:t xml:space="preserve"> </w:t>
      </w:r>
      <w:r>
        <w:t xml:space="preserve">                    </w:t>
      </w:r>
      <w:r>
        <w:t>┌─┐</w:t>
      </w:r>
      <w:r>
        <w:t xml:space="preserve">     </w:t>
      </w:r>
      <w:r>
        <w:t>┌─┐</w:t>
      </w:r>
      <w:r>
        <w:t xml:space="preserve">            </w:t>
      </w:r>
      <w:r>
        <w:t>┌─┐</w:t>
      </w:r>
    </w:p>
    <w:p w:rsidR="00000000" w:rsidRDefault="00B95D0D">
      <w:pPr>
        <w:pStyle w:val="ConsPlusNonformat"/>
        <w:jc w:val="both"/>
      </w:pPr>
      <w:r>
        <w:t xml:space="preserve">данного больного: да </w:t>
      </w:r>
      <w:r>
        <w:t>│</w:t>
      </w:r>
      <w:r>
        <w:t xml:space="preserve"> </w:t>
      </w:r>
      <w:r>
        <w:t>│</w:t>
      </w:r>
      <w:r>
        <w:t xml:space="preserve"> нет </w:t>
      </w:r>
      <w:r>
        <w:t>│</w:t>
      </w:r>
      <w:r>
        <w:t xml:space="preserve"> </w:t>
      </w:r>
      <w:r>
        <w:t>│</w:t>
      </w:r>
      <w:r>
        <w:t xml:space="preserve"> неизвестно </w:t>
      </w:r>
      <w:r>
        <w:t>│</w:t>
      </w:r>
      <w:r>
        <w:t xml:space="preserve"> </w:t>
      </w:r>
      <w:r>
        <w:t>│</w:t>
      </w:r>
    </w:p>
    <w:p w:rsidR="00000000" w:rsidRDefault="00B95D0D">
      <w:pPr>
        <w:pStyle w:val="ConsPlusNonformat"/>
        <w:jc w:val="both"/>
      </w:pPr>
      <w:r>
        <w:t xml:space="preserve">                     </w:t>
      </w:r>
      <w:r>
        <w:t>└─┘</w:t>
      </w:r>
      <w:r>
        <w:t xml:space="preserve">     </w:t>
      </w:r>
      <w:r>
        <w:t>└─┘</w:t>
      </w:r>
      <w:r>
        <w:t xml:space="preserve">            </w:t>
      </w:r>
      <w:r>
        <w:t>└─┘</w:t>
      </w:r>
      <w:r>
        <w:t xml:space="preserve">                         </w:t>
      </w:r>
      <w:r>
        <w:t>┌─┐</w:t>
      </w:r>
    </w:p>
    <w:p w:rsidR="00000000" w:rsidRDefault="00B95D0D">
      <w:pPr>
        <w:pStyle w:val="ConsPlusNonformat"/>
        <w:jc w:val="both"/>
      </w:pPr>
      <w:r>
        <w:t xml:space="preserve">Выезжал  ли  пациент  в  течение  7  -  21  дней  до появления сыпи: да </w:t>
      </w:r>
      <w:r>
        <w:t>│</w:t>
      </w:r>
      <w:r>
        <w:t xml:space="preserve"> </w:t>
      </w:r>
      <w:r>
        <w:t>│</w:t>
      </w:r>
    </w:p>
    <w:p w:rsidR="00000000" w:rsidRDefault="00B95D0D">
      <w:pPr>
        <w:pStyle w:val="ConsPlusNonformat"/>
        <w:jc w:val="both"/>
      </w:pPr>
      <w:r>
        <w:t xml:space="preserve">         </w:t>
      </w:r>
      <w:r>
        <w:t xml:space="preserve">                                                               </w:t>
      </w:r>
      <w:r>
        <w:t>└─┘</w:t>
      </w:r>
    </w:p>
    <w:p w:rsidR="00000000" w:rsidRDefault="00B95D0D">
      <w:pPr>
        <w:pStyle w:val="ConsPlusNonformat"/>
        <w:jc w:val="both"/>
      </w:pPr>
      <w:r>
        <w:t xml:space="preserve">    </w:t>
      </w:r>
      <w:r>
        <w:t>┌─┐</w:t>
      </w:r>
      <w:r>
        <w:t xml:space="preserve">            </w:t>
      </w:r>
      <w:r>
        <w:t>┌─┐</w:t>
      </w:r>
    </w:p>
    <w:p w:rsidR="00000000" w:rsidRDefault="00B95D0D">
      <w:pPr>
        <w:pStyle w:val="ConsPlusNonformat"/>
        <w:jc w:val="both"/>
      </w:pPr>
      <w:r>
        <w:t xml:space="preserve">нет </w:t>
      </w:r>
      <w:r>
        <w:t>│</w:t>
      </w:r>
      <w:r>
        <w:t xml:space="preserve"> </w:t>
      </w:r>
      <w:r>
        <w:t>│</w:t>
      </w:r>
      <w:r>
        <w:t xml:space="preserve"> неизвестно </w:t>
      </w:r>
      <w:r>
        <w:t>│</w:t>
      </w:r>
      <w:r>
        <w:t xml:space="preserve"> </w:t>
      </w:r>
      <w:r>
        <w:t>│</w:t>
      </w:r>
    </w:p>
    <w:p w:rsidR="00000000" w:rsidRDefault="00B95D0D">
      <w:pPr>
        <w:pStyle w:val="ConsPlusNonformat"/>
        <w:jc w:val="both"/>
      </w:pPr>
      <w:r>
        <w:t xml:space="preserve">    </w:t>
      </w:r>
      <w:r>
        <w:t>└─┘</w:t>
      </w:r>
      <w:r>
        <w:t xml:space="preserve">            </w:t>
      </w:r>
      <w:r>
        <w:t>└─┘</w:t>
      </w:r>
    </w:p>
    <w:p w:rsidR="00000000" w:rsidRDefault="00B95D0D">
      <w:pPr>
        <w:pStyle w:val="ConsPlusNonformat"/>
        <w:jc w:val="both"/>
      </w:pPr>
      <w:r>
        <w:t>куда __________________________</w:t>
      </w:r>
    </w:p>
    <w:p w:rsidR="00000000" w:rsidRDefault="00B95D0D">
      <w:pPr>
        <w:pStyle w:val="ConsPlusNonformat"/>
        <w:jc w:val="both"/>
      </w:pPr>
      <w:r>
        <w:t xml:space="preserve">                                               </w:t>
      </w:r>
      <w:r>
        <w:t>┌─┐</w:t>
      </w:r>
      <w:r>
        <w:t xml:space="preserve">     </w:t>
      </w:r>
      <w:r>
        <w:t>┌─┐</w:t>
      </w:r>
      <w:r>
        <w:t xml:space="preserve">            </w:t>
      </w:r>
      <w:r>
        <w:t>┌─┐</w:t>
      </w:r>
    </w:p>
    <w:p w:rsidR="00000000" w:rsidRDefault="00B95D0D">
      <w:pPr>
        <w:pStyle w:val="ConsPlusNonformat"/>
        <w:jc w:val="both"/>
      </w:pPr>
      <w:r>
        <w:t>Связан ли данн</w:t>
      </w:r>
      <w:r>
        <w:t xml:space="preserve">ый случай с завозным случаем: да </w:t>
      </w:r>
      <w:r>
        <w:t>│</w:t>
      </w:r>
      <w:r>
        <w:t xml:space="preserve"> </w:t>
      </w:r>
      <w:r>
        <w:t>│</w:t>
      </w:r>
      <w:r>
        <w:t xml:space="preserve"> нет </w:t>
      </w:r>
      <w:r>
        <w:t>│</w:t>
      </w:r>
      <w:r>
        <w:t xml:space="preserve"> </w:t>
      </w:r>
      <w:r>
        <w:t>│</w:t>
      </w:r>
      <w:r>
        <w:t xml:space="preserve"> неизвестно </w:t>
      </w:r>
      <w:r>
        <w:t>│</w:t>
      </w:r>
      <w:r>
        <w:t xml:space="preserve"> </w:t>
      </w:r>
      <w:r>
        <w:t>│</w:t>
      </w:r>
    </w:p>
    <w:p w:rsidR="00000000" w:rsidRDefault="00B95D0D">
      <w:pPr>
        <w:pStyle w:val="ConsPlusNonformat"/>
        <w:jc w:val="both"/>
      </w:pPr>
      <w:r>
        <w:t xml:space="preserve">                                               </w:t>
      </w:r>
      <w:r>
        <w:t>└─┘</w:t>
      </w:r>
      <w:r>
        <w:t xml:space="preserve">     </w:t>
      </w:r>
      <w:r>
        <w:t>└─┘</w:t>
      </w:r>
      <w:r>
        <w:t xml:space="preserve">            </w:t>
      </w:r>
      <w:r>
        <w:t>└─┘</w:t>
      </w:r>
    </w:p>
    <w:p w:rsidR="00000000" w:rsidRDefault="00B95D0D">
      <w:pPr>
        <w:pStyle w:val="ConsPlusNonformat"/>
        <w:jc w:val="both"/>
      </w:pPr>
      <w:r>
        <w:t xml:space="preserve">        </w:t>
      </w:r>
      <w:r>
        <w:t>┌─┐</w:t>
      </w:r>
    </w:p>
    <w:p w:rsidR="00000000" w:rsidRDefault="00B95D0D">
      <w:pPr>
        <w:pStyle w:val="ConsPlusNonformat"/>
        <w:jc w:val="both"/>
      </w:pPr>
      <w:r>
        <w:t xml:space="preserve">Если да </w:t>
      </w:r>
      <w:r>
        <w:t>│</w:t>
      </w:r>
      <w:r>
        <w:t xml:space="preserve"> </w:t>
      </w:r>
      <w:r>
        <w:t>│</w:t>
      </w:r>
      <w:r>
        <w:t>, указать откуда: субъект РФ ___________ страна ________________</w:t>
      </w:r>
    </w:p>
    <w:p w:rsidR="00000000" w:rsidRDefault="00B95D0D">
      <w:pPr>
        <w:pStyle w:val="ConsPlusNonformat"/>
        <w:jc w:val="both"/>
      </w:pPr>
      <w:r>
        <w:t xml:space="preserve">        </w:t>
      </w:r>
      <w:r>
        <w:t>└─┘</w:t>
      </w:r>
    </w:p>
    <w:p w:rsidR="00000000" w:rsidRDefault="00B95D0D">
      <w:pPr>
        <w:pStyle w:val="ConsPlusNonformat"/>
        <w:jc w:val="both"/>
      </w:pPr>
    </w:p>
    <w:p w:rsidR="00000000" w:rsidRDefault="00B95D0D">
      <w:pPr>
        <w:pStyle w:val="ConsPlusNonformat"/>
        <w:jc w:val="both"/>
      </w:pPr>
      <w:r>
        <w:t>---------------------------------------------------------------------------</w:t>
      </w:r>
    </w:p>
    <w:p w:rsidR="00000000" w:rsidRDefault="00B95D0D">
      <w:pPr>
        <w:pStyle w:val="ConsPlusNonformat"/>
        <w:jc w:val="both"/>
      </w:pPr>
    </w:p>
    <w:p w:rsidR="00000000" w:rsidRDefault="00B95D0D">
      <w:pPr>
        <w:pStyle w:val="ConsPlusNonformat"/>
        <w:jc w:val="both"/>
      </w:pPr>
      <w:r>
        <w:t>E. Окончательный диагноз (заполняется врачом ЛПО) _________________________</w:t>
      </w:r>
    </w:p>
    <w:p w:rsidR="00000000" w:rsidRDefault="00B95D0D">
      <w:pPr>
        <w:pStyle w:val="ConsPlusNonformat"/>
        <w:jc w:val="both"/>
      </w:pPr>
      <w:r>
        <w:t xml:space="preserve">     </w:t>
      </w:r>
      <w:r>
        <w:t>┌─┐</w:t>
      </w:r>
      <w:r>
        <w:t xml:space="preserve">          </w:t>
      </w:r>
      <w:r>
        <w:t>┌─┐</w:t>
      </w:r>
      <w:r>
        <w:t xml:space="preserve">                       </w:t>
      </w:r>
      <w:r>
        <w:t>┌─┐</w:t>
      </w:r>
      <w:r>
        <w:t xml:space="preserve">                      </w:t>
      </w:r>
      <w:r>
        <w:t>┌─┐</w:t>
      </w:r>
    </w:p>
    <w:p w:rsidR="00000000" w:rsidRDefault="00B95D0D">
      <w:pPr>
        <w:pStyle w:val="ConsPlusNonformat"/>
        <w:jc w:val="both"/>
      </w:pPr>
      <w:r>
        <w:t xml:space="preserve">Корь </w:t>
      </w:r>
      <w:r>
        <w:t>│</w:t>
      </w:r>
      <w:r>
        <w:t xml:space="preserve"> </w:t>
      </w:r>
      <w:r>
        <w:t>│</w:t>
      </w:r>
      <w:r>
        <w:t xml:space="preserve"> Краснуха </w:t>
      </w:r>
      <w:r>
        <w:t>│</w:t>
      </w:r>
      <w:r>
        <w:t xml:space="preserve"> </w:t>
      </w:r>
      <w:r>
        <w:t>│</w:t>
      </w:r>
      <w:r>
        <w:t xml:space="preserve"> Аллергич</w:t>
      </w:r>
      <w:r>
        <w:t xml:space="preserve">еская реакция </w:t>
      </w:r>
      <w:r>
        <w:t>│</w:t>
      </w:r>
      <w:r>
        <w:t xml:space="preserve"> </w:t>
      </w:r>
      <w:r>
        <w:t>│</w:t>
      </w:r>
      <w:r>
        <w:t xml:space="preserve"> Вакцинальная реакция </w:t>
      </w:r>
      <w:r>
        <w:t>│</w:t>
      </w:r>
      <w:r>
        <w:t xml:space="preserve"> </w:t>
      </w:r>
      <w:r>
        <w:t>│</w:t>
      </w:r>
    </w:p>
    <w:p w:rsidR="00000000" w:rsidRDefault="00B95D0D">
      <w:pPr>
        <w:pStyle w:val="ConsPlusNonformat"/>
        <w:jc w:val="both"/>
      </w:pPr>
      <w:r>
        <w:t xml:space="preserve">     </w:t>
      </w:r>
      <w:r>
        <w:t>└─┘</w:t>
      </w:r>
      <w:r>
        <w:t xml:space="preserve">          </w:t>
      </w:r>
      <w:r>
        <w:t>└─┘</w:t>
      </w:r>
      <w:r>
        <w:t xml:space="preserve">                       </w:t>
      </w:r>
      <w:r>
        <w:t>└─┘</w:t>
      </w:r>
      <w:r>
        <w:t xml:space="preserve">                      </w:t>
      </w:r>
      <w:r>
        <w:t>└─┘</w:t>
      </w:r>
    </w:p>
    <w:p w:rsidR="00000000" w:rsidRDefault="00B95D0D">
      <w:pPr>
        <w:pStyle w:val="ConsPlusNonformat"/>
        <w:jc w:val="both"/>
      </w:pPr>
      <w:r>
        <w:t xml:space="preserve">       </w:t>
      </w:r>
      <w:r>
        <w:t>┌─┐</w:t>
      </w:r>
    </w:p>
    <w:p w:rsidR="00000000" w:rsidRDefault="00B95D0D">
      <w:pPr>
        <w:pStyle w:val="ConsPlusNonformat"/>
        <w:jc w:val="both"/>
      </w:pPr>
      <w:r>
        <w:t xml:space="preserve">Другое </w:t>
      </w:r>
      <w:r>
        <w:t>│</w:t>
      </w:r>
      <w:r>
        <w:t xml:space="preserve"> </w:t>
      </w:r>
      <w:r>
        <w:t>│</w:t>
      </w:r>
      <w:r>
        <w:t xml:space="preserve"> Указать диагноз ________________________________________</w:t>
      </w:r>
    </w:p>
    <w:p w:rsidR="00000000" w:rsidRDefault="00B95D0D">
      <w:pPr>
        <w:pStyle w:val="ConsPlusNonformat"/>
        <w:jc w:val="both"/>
      </w:pPr>
      <w:r>
        <w:t xml:space="preserve">       </w:t>
      </w:r>
      <w:r>
        <w:t>└─┘</w:t>
      </w:r>
    </w:p>
    <w:p w:rsidR="00000000" w:rsidRDefault="00B95D0D">
      <w:pPr>
        <w:pStyle w:val="ConsPlusNonformat"/>
        <w:jc w:val="both"/>
      </w:pPr>
      <w:r>
        <w:t>Особенности ____________________________________</w:t>
      </w:r>
    </w:p>
    <w:p w:rsidR="00000000" w:rsidRDefault="00B95D0D">
      <w:pPr>
        <w:pStyle w:val="ConsPlusNonformat"/>
        <w:jc w:val="both"/>
      </w:pPr>
      <w:r>
        <w:t xml:space="preserve"> </w:t>
      </w:r>
      <w:r>
        <w:t xml:space="preserve">                        </w:t>
      </w:r>
      <w:r>
        <w:t>┌─┐</w:t>
      </w:r>
      <w:r>
        <w:t xml:space="preserve">                   </w:t>
      </w:r>
      <w:r>
        <w:t>┌─┐</w:t>
      </w:r>
      <w:r>
        <w:t xml:space="preserve">                     </w:t>
      </w:r>
      <w:r>
        <w:t>┌─┐</w:t>
      </w:r>
    </w:p>
    <w:p w:rsidR="00000000" w:rsidRDefault="00B95D0D">
      <w:pPr>
        <w:pStyle w:val="ConsPlusNonformat"/>
        <w:jc w:val="both"/>
      </w:pPr>
      <w:r>
        <w:t xml:space="preserve">Подтвержден: Лабораторно </w:t>
      </w:r>
      <w:r>
        <w:t>│</w:t>
      </w:r>
      <w:r>
        <w:t xml:space="preserve"> </w:t>
      </w:r>
      <w:r>
        <w:t>│</w:t>
      </w:r>
      <w:r>
        <w:t xml:space="preserve"> Эпидемиологически </w:t>
      </w:r>
      <w:r>
        <w:t>│</w:t>
      </w:r>
      <w:r>
        <w:t xml:space="preserve"> </w:t>
      </w:r>
      <w:r>
        <w:t>│</w:t>
      </w:r>
      <w:r>
        <w:t xml:space="preserve"> Клинический диагноз </w:t>
      </w:r>
      <w:r>
        <w:t>│</w:t>
      </w:r>
      <w:r>
        <w:t xml:space="preserve"> </w:t>
      </w:r>
      <w:r>
        <w:t>│</w:t>
      </w:r>
    </w:p>
    <w:p w:rsidR="00000000" w:rsidRDefault="00B95D0D">
      <w:pPr>
        <w:pStyle w:val="ConsPlusNonformat"/>
        <w:jc w:val="both"/>
      </w:pPr>
      <w:r>
        <w:t xml:space="preserve">                         </w:t>
      </w:r>
      <w:r>
        <w:t>└─┘</w:t>
      </w:r>
      <w:r>
        <w:t xml:space="preserve">                   </w:t>
      </w:r>
      <w:r>
        <w:t>└─┘</w:t>
      </w:r>
      <w:r>
        <w:t xml:space="preserve">                     </w:t>
      </w:r>
      <w:r>
        <w:t>└─┘</w:t>
      </w:r>
    </w:p>
    <w:p w:rsidR="00000000" w:rsidRDefault="00B95D0D">
      <w:pPr>
        <w:pStyle w:val="ConsPlusNonformat"/>
        <w:jc w:val="both"/>
      </w:pPr>
      <w:r>
        <w:t xml:space="preserve">                 </w:t>
      </w:r>
      <w:r>
        <w:t>┌─┐</w:t>
      </w:r>
      <w:r>
        <w:t xml:space="preserve">     </w:t>
      </w:r>
      <w:r>
        <w:t>┌─┐</w:t>
      </w:r>
      <w:r>
        <w:t xml:space="preserve">    </w:t>
      </w:r>
      <w:r>
        <w:t xml:space="preserve">        </w:t>
      </w:r>
      <w:r>
        <w:t>┌─┐</w:t>
      </w:r>
    </w:p>
    <w:p w:rsidR="00000000" w:rsidRDefault="00B95D0D">
      <w:pPr>
        <w:pStyle w:val="ConsPlusNonformat"/>
        <w:jc w:val="both"/>
      </w:pPr>
      <w:r>
        <w:t xml:space="preserve">Импортирован: да </w:t>
      </w:r>
      <w:r>
        <w:t>│</w:t>
      </w:r>
      <w:r>
        <w:t xml:space="preserve"> </w:t>
      </w:r>
      <w:r>
        <w:t>│</w:t>
      </w:r>
      <w:r>
        <w:t xml:space="preserve"> нет </w:t>
      </w:r>
      <w:r>
        <w:t>│</w:t>
      </w:r>
      <w:r>
        <w:t xml:space="preserve"> </w:t>
      </w:r>
      <w:r>
        <w:t>│</w:t>
      </w:r>
      <w:r>
        <w:t xml:space="preserve"> неизвестно </w:t>
      </w:r>
      <w:r>
        <w:t>│</w:t>
      </w:r>
      <w:r>
        <w:t xml:space="preserve"> </w:t>
      </w:r>
      <w:r>
        <w:t>│</w:t>
      </w:r>
      <w:r>
        <w:t xml:space="preserve"> откуда ________________________</w:t>
      </w:r>
    </w:p>
    <w:p w:rsidR="00000000" w:rsidRDefault="00B95D0D">
      <w:pPr>
        <w:pStyle w:val="ConsPlusNonformat"/>
        <w:jc w:val="both"/>
      </w:pPr>
      <w:r>
        <w:t xml:space="preserve">                 </w:t>
      </w:r>
      <w:r>
        <w:t>└─┘</w:t>
      </w:r>
      <w:r>
        <w:t xml:space="preserve">     </w:t>
      </w:r>
      <w:r>
        <w:t>└─┘</w:t>
      </w:r>
      <w:r>
        <w:t xml:space="preserve">            </w:t>
      </w:r>
      <w:r>
        <w:t>└─┘</w:t>
      </w:r>
    </w:p>
    <w:p w:rsidR="00000000" w:rsidRDefault="00B95D0D">
      <w:pPr>
        <w:pStyle w:val="ConsPlusNonformat"/>
        <w:jc w:val="both"/>
      </w:pPr>
      <w:r>
        <w:t>Дата  окончательного  диагноза _____________ (для  кори  указать  -  форма,</w:t>
      </w:r>
    </w:p>
    <w:p w:rsidR="00000000" w:rsidRDefault="00B95D0D">
      <w:pPr>
        <w:pStyle w:val="ConsPlusNonformat"/>
        <w:jc w:val="both"/>
      </w:pPr>
      <w:r>
        <w:t>тяжесть течения и осложнения)</w:t>
      </w:r>
    </w:p>
    <w:p w:rsidR="00000000" w:rsidRDefault="00B95D0D">
      <w:pPr>
        <w:pStyle w:val="ConsPlusNonformat"/>
        <w:jc w:val="both"/>
      </w:pPr>
    </w:p>
    <w:p w:rsidR="00000000" w:rsidRDefault="00B95D0D">
      <w:pPr>
        <w:pStyle w:val="ConsPlusNonformat"/>
        <w:jc w:val="both"/>
      </w:pPr>
      <w:r>
        <w:t>-----------------</w:t>
      </w:r>
      <w:r>
        <w:t>----------------------------------------------------------</w:t>
      </w:r>
    </w:p>
    <w:p w:rsidR="00000000" w:rsidRDefault="00B95D0D">
      <w:pPr>
        <w:pStyle w:val="ConsPlusNonformat"/>
        <w:jc w:val="both"/>
      </w:pPr>
    </w:p>
    <w:p w:rsidR="00000000" w:rsidRDefault="00B95D0D">
      <w:pPr>
        <w:pStyle w:val="ConsPlusNonformat"/>
        <w:jc w:val="both"/>
      </w:pPr>
      <w:r>
        <w:t>Дата расследования _____________________ Подпись врача ЛПО ________________</w:t>
      </w:r>
    </w:p>
    <w:p w:rsidR="00000000" w:rsidRDefault="00B95D0D">
      <w:pPr>
        <w:pStyle w:val="ConsPlusNonformat"/>
        <w:jc w:val="both"/>
      </w:pPr>
    </w:p>
    <w:p w:rsidR="00000000" w:rsidRDefault="00B95D0D">
      <w:pPr>
        <w:pStyle w:val="ConsPlusNonformat"/>
        <w:jc w:val="both"/>
      </w:pPr>
      <w:r>
        <w:t>Подпись врача-эпидемиолога ________________________________</w:t>
      </w:r>
    </w:p>
    <w:p w:rsidR="00000000" w:rsidRDefault="00B95D0D">
      <w:pPr>
        <w:pStyle w:val="ConsPlusNormal"/>
        <w:ind w:firstLine="540"/>
        <w:jc w:val="both"/>
      </w:pPr>
    </w:p>
    <w:p w:rsidR="00000000" w:rsidRDefault="00B95D0D">
      <w:pPr>
        <w:pStyle w:val="ConsPlusNormal"/>
        <w:ind w:firstLine="540"/>
        <w:jc w:val="both"/>
      </w:pPr>
    </w:p>
    <w:p w:rsidR="00000000" w:rsidRDefault="00B95D0D">
      <w:pPr>
        <w:pStyle w:val="ConsPlusNormal"/>
        <w:ind w:firstLine="540"/>
        <w:jc w:val="both"/>
      </w:pPr>
    </w:p>
    <w:p w:rsidR="00000000" w:rsidRDefault="00B95D0D">
      <w:pPr>
        <w:pStyle w:val="ConsPlusNormal"/>
        <w:ind w:firstLine="540"/>
        <w:jc w:val="both"/>
      </w:pPr>
    </w:p>
    <w:p w:rsidR="00000000" w:rsidRDefault="00B95D0D">
      <w:pPr>
        <w:pStyle w:val="ConsPlusNormal"/>
        <w:ind w:firstLine="540"/>
        <w:jc w:val="both"/>
      </w:pPr>
    </w:p>
    <w:p w:rsidR="00000000" w:rsidRDefault="00B95D0D">
      <w:pPr>
        <w:pStyle w:val="ConsPlusNormal"/>
        <w:jc w:val="right"/>
        <w:outlineLvl w:val="1"/>
      </w:pPr>
      <w:r>
        <w:t>Приложение N 3</w:t>
      </w:r>
    </w:p>
    <w:p w:rsidR="00000000" w:rsidRDefault="00B95D0D">
      <w:pPr>
        <w:pStyle w:val="ConsPlusNormal"/>
        <w:jc w:val="right"/>
      </w:pPr>
      <w:r>
        <w:t>к СП 3.1.2952-11</w:t>
      </w:r>
    </w:p>
    <w:p w:rsidR="00000000" w:rsidRDefault="00B95D0D">
      <w:pPr>
        <w:pStyle w:val="ConsPlusNormal"/>
        <w:jc w:val="right"/>
        <w:sectPr w:rsidR="00000000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B95D0D">
      <w:pPr>
        <w:pStyle w:val="ConsPlusNormal"/>
        <w:jc w:val="right"/>
      </w:pPr>
    </w:p>
    <w:p w:rsidR="00000000" w:rsidRDefault="00B95D0D">
      <w:pPr>
        <w:pStyle w:val="ConsPlusNonformat"/>
        <w:jc w:val="both"/>
      </w:pPr>
      <w:bookmarkStart w:id="7" w:name="Par522"/>
      <w:bookmarkEnd w:id="7"/>
      <w:r>
        <w:t xml:space="preserve">              Список зарегистрированных случаев кори/краснухи</w:t>
      </w:r>
    </w:p>
    <w:p w:rsidR="00000000" w:rsidRDefault="00B95D0D">
      <w:pPr>
        <w:pStyle w:val="ConsPlusNonformat"/>
        <w:jc w:val="both"/>
      </w:pPr>
      <w:r>
        <w:t xml:space="preserve">                                в ____ году</w:t>
      </w:r>
    </w:p>
    <w:p w:rsidR="00000000" w:rsidRDefault="00B95D0D">
      <w:pPr>
        <w:pStyle w:val="ConsPlusNonformat"/>
        <w:jc w:val="both"/>
      </w:pPr>
      <w:r>
        <w:t xml:space="preserve">                 в _______________________________________</w:t>
      </w:r>
    </w:p>
    <w:p w:rsidR="00000000" w:rsidRDefault="00B95D0D">
      <w:pPr>
        <w:pStyle w:val="ConsPlusNonformat"/>
        <w:jc w:val="both"/>
      </w:pPr>
      <w:r>
        <w:t xml:space="preserve">                       субъект Российской Федерации</w:t>
      </w:r>
    </w:p>
    <w:p w:rsidR="00000000" w:rsidRDefault="00B95D0D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30"/>
        <w:gridCol w:w="1166"/>
        <w:gridCol w:w="742"/>
        <w:gridCol w:w="848"/>
        <w:gridCol w:w="954"/>
        <w:gridCol w:w="742"/>
        <w:gridCol w:w="742"/>
        <w:gridCol w:w="742"/>
        <w:gridCol w:w="742"/>
        <w:gridCol w:w="742"/>
        <w:gridCol w:w="636"/>
        <w:gridCol w:w="1060"/>
        <w:gridCol w:w="742"/>
        <w:gridCol w:w="742"/>
        <w:gridCol w:w="848"/>
        <w:gridCol w:w="742"/>
        <w:gridCol w:w="848"/>
      </w:tblGrid>
      <w:tr w:rsidR="00000000">
        <w:trPr>
          <w:trHeight w:val="213"/>
        </w:trPr>
        <w:tc>
          <w:tcPr>
            <w:tcW w:w="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95D0D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N </w:t>
            </w:r>
          </w:p>
          <w:p w:rsidR="00000000" w:rsidRDefault="00B95D0D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11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95D0D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Ф.И.О.  </w:t>
            </w:r>
          </w:p>
        </w:tc>
        <w:tc>
          <w:tcPr>
            <w:tcW w:w="7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95D0D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</w:t>
            </w:r>
          </w:p>
          <w:p w:rsidR="00000000" w:rsidRDefault="00B95D0D">
            <w:pPr>
              <w:pStyle w:val="ConsPlusNonformat"/>
              <w:jc w:val="both"/>
              <w:rPr>
                <w:sz w:val="18"/>
                <w:szCs w:val="18"/>
              </w:rPr>
            </w:pPr>
            <w:hyperlink w:anchor="Par554" w:tooltip="&lt;*&gt; Указать число, месяц, год." w:history="1">
              <w:r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  <w:p w:rsidR="00000000" w:rsidRDefault="00B95D0D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рож- </w:t>
            </w:r>
          </w:p>
          <w:p w:rsidR="00000000" w:rsidRDefault="00B95D0D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дения</w:t>
            </w:r>
          </w:p>
        </w:tc>
        <w:tc>
          <w:tcPr>
            <w:tcW w:w="40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95D0D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Коревой/краснушный анамнез   </w:t>
            </w:r>
          </w:p>
        </w:tc>
        <w:tc>
          <w:tcPr>
            <w:tcW w:w="7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95D0D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</w:t>
            </w:r>
          </w:p>
          <w:p w:rsidR="00000000" w:rsidRDefault="00B95D0D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забо-</w:t>
            </w:r>
          </w:p>
          <w:p w:rsidR="00000000" w:rsidRDefault="00B95D0D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лева-</w:t>
            </w:r>
          </w:p>
          <w:p w:rsidR="00000000" w:rsidRDefault="00B95D0D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ния  </w:t>
            </w:r>
          </w:p>
        </w:tc>
        <w:tc>
          <w:tcPr>
            <w:tcW w:w="7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95D0D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</w:t>
            </w:r>
          </w:p>
          <w:p w:rsidR="00000000" w:rsidRDefault="00B95D0D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обра-</w:t>
            </w:r>
          </w:p>
          <w:p w:rsidR="00000000" w:rsidRDefault="00B95D0D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щения</w:t>
            </w:r>
          </w:p>
        </w:tc>
        <w:tc>
          <w:tcPr>
            <w:tcW w:w="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95D0D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  <w:p w:rsidR="00000000" w:rsidRDefault="00B95D0D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сыпи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95D0D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   </w:t>
            </w:r>
          </w:p>
          <w:p w:rsidR="00000000" w:rsidRDefault="00B95D0D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постано-</w:t>
            </w:r>
          </w:p>
          <w:p w:rsidR="00000000" w:rsidRDefault="00B95D0D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вки и   </w:t>
            </w:r>
          </w:p>
          <w:p w:rsidR="00000000" w:rsidRDefault="00B95D0D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первич- </w:t>
            </w:r>
          </w:p>
          <w:p w:rsidR="00000000" w:rsidRDefault="00B95D0D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ного    </w:t>
            </w:r>
          </w:p>
          <w:p w:rsidR="00000000" w:rsidRDefault="00B95D0D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диагноза</w:t>
            </w:r>
          </w:p>
        </w:tc>
        <w:tc>
          <w:tcPr>
            <w:tcW w:w="7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95D0D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</w:t>
            </w:r>
          </w:p>
          <w:p w:rsidR="00000000" w:rsidRDefault="00B95D0D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взя- </w:t>
            </w:r>
          </w:p>
          <w:p w:rsidR="00000000" w:rsidRDefault="00B95D0D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тия  </w:t>
            </w:r>
          </w:p>
          <w:p w:rsidR="00000000" w:rsidRDefault="00B95D0D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крови</w:t>
            </w:r>
          </w:p>
        </w:tc>
        <w:tc>
          <w:tcPr>
            <w:tcW w:w="31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95D0D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Результаты лабораторного </w:t>
            </w:r>
          </w:p>
          <w:p w:rsidR="00000000" w:rsidRDefault="00B95D0D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подтверждения     </w:t>
            </w:r>
          </w:p>
          <w:p w:rsidR="00000000" w:rsidRDefault="00B95D0D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диагноза в ИФА </w:t>
            </w:r>
            <w:hyperlink w:anchor="Par555" w:tooltip="&lt;**&gt; Указать, на основании каких антител (IgM или IgG) поставлен диагноз." w:history="1">
              <w:r>
                <w:rPr>
                  <w:color w:val="0000FF"/>
                  <w:sz w:val="18"/>
                  <w:szCs w:val="18"/>
                </w:rPr>
                <w:t>&lt;**&gt;</w:t>
              </w:r>
            </w:hyperlink>
          </w:p>
        </w:tc>
      </w:tr>
      <w:tr w:rsidR="00000000">
        <w:tc>
          <w:tcPr>
            <w:tcW w:w="5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95D0D">
            <w:pPr>
              <w:pStyle w:val="ConsPlusNormal"/>
              <w:ind w:firstLine="540"/>
              <w:jc w:val="both"/>
            </w:pPr>
          </w:p>
        </w:tc>
        <w:tc>
          <w:tcPr>
            <w:tcW w:w="11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95D0D">
            <w:pPr>
              <w:pStyle w:val="ConsPlusNormal"/>
              <w:ind w:firstLine="540"/>
              <w:jc w:val="both"/>
            </w:pPr>
          </w:p>
        </w:tc>
        <w:tc>
          <w:tcPr>
            <w:tcW w:w="7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95D0D">
            <w:pPr>
              <w:pStyle w:val="ConsPlusNormal"/>
              <w:ind w:firstLine="540"/>
              <w:jc w:val="both"/>
            </w:pPr>
          </w:p>
        </w:tc>
        <w:tc>
          <w:tcPr>
            <w:tcW w:w="84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95D0D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 </w:t>
            </w:r>
          </w:p>
          <w:p w:rsidR="00000000" w:rsidRDefault="00B95D0D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вакци-</w:t>
            </w:r>
          </w:p>
          <w:p w:rsidR="00000000" w:rsidRDefault="00B95D0D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нации </w:t>
            </w:r>
          </w:p>
        </w:tc>
        <w:tc>
          <w:tcPr>
            <w:tcW w:w="95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95D0D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  </w:t>
            </w:r>
          </w:p>
          <w:p w:rsidR="00000000" w:rsidRDefault="00B95D0D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ревак- </w:t>
            </w:r>
          </w:p>
          <w:p w:rsidR="00000000" w:rsidRDefault="00B95D0D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цинации</w:t>
            </w:r>
          </w:p>
        </w:tc>
        <w:tc>
          <w:tcPr>
            <w:tcW w:w="74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95D0D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  </w:t>
            </w:r>
          </w:p>
          <w:p w:rsidR="00000000" w:rsidRDefault="00B95D0D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при- </w:t>
            </w:r>
          </w:p>
          <w:p w:rsidR="00000000" w:rsidRDefault="00B95D0D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вит  </w:t>
            </w:r>
          </w:p>
        </w:tc>
        <w:tc>
          <w:tcPr>
            <w:tcW w:w="74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95D0D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болел</w:t>
            </w:r>
          </w:p>
          <w:p w:rsidR="00000000" w:rsidRDefault="00B95D0D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ранее</w:t>
            </w:r>
          </w:p>
          <w:p w:rsidR="00000000" w:rsidRDefault="00B95D0D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(год)</w:t>
            </w:r>
          </w:p>
        </w:tc>
        <w:tc>
          <w:tcPr>
            <w:tcW w:w="74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95D0D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неиз-</w:t>
            </w:r>
          </w:p>
          <w:p w:rsidR="00000000" w:rsidRDefault="00B95D0D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вес- </w:t>
            </w:r>
          </w:p>
          <w:p w:rsidR="00000000" w:rsidRDefault="00B95D0D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тен  </w:t>
            </w:r>
          </w:p>
        </w:tc>
        <w:tc>
          <w:tcPr>
            <w:tcW w:w="7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95D0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95D0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95D0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95D0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95D0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95D0D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определение </w:t>
            </w:r>
          </w:p>
          <w:p w:rsidR="00000000" w:rsidRDefault="00B95D0D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IgM антител </w:t>
            </w:r>
          </w:p>
        </w:tc>
        <w:tc>
          <w:tcPr>
            <w:tcW w:w="15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95D0D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определение </w:t>
            </w:r>
          </w:p>
          <w:p w:rsidR="00000000" w:rsidRDefault="00B95D0D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IgG антител </w:t>
            </w:r>
          </w:p>
          <w:p w:rsidR="00000000" w:rsidRDefault="00B95D0D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(иссл.   </w:t>
            </w:r>
          </w:p>
          <w:p w:rsidR="00000000" w:rsidRDefault="00B95D0D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парных   </w:t>
            </w:r>
          </w:p>
          <w:p w:rsidR="00000000" w:rsidRDefault="00B95D0D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сывороток) </w:t>
            </w:r>
          </w:p>
        </w:tc>
      </w:tr>
      <w:tr w:rsidR="00000000">
        <w:tc>
          <w:tcPr>
            <w:tcW w:w="5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95D0D">
            <w:pPr>
              <w:pStyle w:val="ConsPlusNormal"/>
              <w:ind w:firstLine="540"/>
              <w:jc w:val="both"/>
            </w:pPr>
          </w:p>
        </w:tc>
        <w:tc>
          <w:tcPr>
            <w:tcW w:w="11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95D0D">
            <w:pPr>
              <w:pStyle w:val="ConsPlusNormal"/>
              <w:ind w:firstLine="540"/>
              <w:jc w:val="both"/>
            </w:pPr>
          </w:p>
        </w:tc>
        <w:tc>
          <w:tcPr>
            <w:tcW w:w="7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95D0D">
            <w:pPr>
              <w:pStyle w:val="ConsPlusNormal"/>
              <w:ind w:firstLine="540"/>
              <w:jc w:val="both"/>
            </w:pPr>
          </w:p>
        </w:tc>
        <w:tc>
          <w:tcPr>
            <w:tcW w:w="8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95D0D">
            <w:pPr>
              <w:pStyle w:val="ConsPlusNormal"/>
              <w:ind w:firstLine="540"/>
              <w:jc w:val="both"/>
            </w:pPr>
          </w:p>
        </w:tc>
        <w:tc>
          <w:tcPr>
            <w:tcW w:w="9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95D0D">
            <w:pPr>
              <w:pStyle w:val="ConsPlusNormal"/>
              <w:ind w:firstLine="540"/>
              <w:jc w:val="both"/>
            </w:pPr>
          </w:p>
        </w:tc>
        <w:tc>
          <w:tcPr>
            <w:tcW w:w="7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95D0D">
            <w:pPr>
              <w:pStyle w:val="ConsPlusNormal"/>
              <w:ind w:firstLine="540"/>
              <w:jc w:val="both"/>
            </w:pPr>
          </w:p>
        </w:tc>
        <w:tc>
          <w:tcPr>
            <w:tcW w:w="7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95D0D">
            <w:pPr>
              <w:pStyle w:val="ConsPlusNormal"/>
              <w:ind w:firstLine="540"/>
              <w:jc w:val="both"/>
            </w:pPr>
          </w:p>
        </w:tc>
        <w:tc>
          <w:tcPr>
            <w:tcW w:w="7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95D0D">
            <w:pPr>
              <w:pStyle w:val="ConsPlusNormal"/>
              <w:ind w:firstLine="540"/>
              <w:jc w:val="both"/>
            </w:pPr>
          </w:p>
        </w:tc>
        <w:tc>
          <w:tcPr>
            <w:tcW w:w="7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95D0D">
            <w:pPr>
              <w:pStyle w:val="ConsPlusNormal"/>
              <w:ind w:firstLine="540"/>
              <w:jc w:val="both"/>
            </w:pPr>
          </w:p>
        </w:tc>
        <w:tc>
          <w:tcPr>
            <w:tcW w:w="7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95D0D">
            <w:pPr>
              <w:pStyle w:val="ConsPlusNormal"/>
              <w:ind w:firstLine="540"/>
              <w:jc w:val="both"/>
            </w:pPr>
          </w:p>
        </w:tc>
        <w:tc>
          <w:tcPr>
            <w:tcW w:w="6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95D0D">
            <w:pPr>
              <w:pStyle w:val="ConsPlusNormal"/>
              <w:ind w:firstLine="540"/>
              <w:jc w:val="both"/>
            </w:pPr>
          </w:p>
        </w:tc>
        <w:tc>
          <w:tcPr>
            <w:tcW w:w="10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95D0D">
            <w:pPr>
              <w:pStyle w:val="ConsPlusNormal"/>
              <w:ind w:firstLine="540"/>
              <w:jc w:val="both"/>
            </w:pPr>
          </w:p>
        </w:tc>
        <w:tc>
          <w:tcPr>
            <w:tcW w:w="7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95D0D">
            <w:pPr>
              <w:pStyle w:val="ConsPlusNormal"/>
              <w:ind w:firstLine="540"/>
              <w:jc w:val="both"/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95D0D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95D0D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рез-т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95D0D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95D0D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рез-т </w:t>
            </w:r>
          </w:p>
        </w:tc>
      </w:tr>
      <w:tr w:rsidR="00000000">
        <w:trPr>
          <w:trHeight w:val="213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95D0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95D0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95D0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95D0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95D0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95D0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95D0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95D0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95D0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95D0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95D0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95D0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95D0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95D0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95D0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95D0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95D0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>
        <w:trPr>
          <w:trHeight w:val="213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95D0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95D0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95D0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95D0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95D0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95D0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95D0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95D0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95D0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95D0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95D0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95D0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95D0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95D0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95D0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95D0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95D0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>
        <w:trPr>
          <w:trHeight w:val="213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95D0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95D0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95D0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95D0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95D0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95D0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95D0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95D0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95D0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95D0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95D0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95D0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95D0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95D0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95D0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95D0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95D0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>
        <w:trPr>
          <w:trHeight w:val="213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95D0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95D0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95D0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95D0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95D0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95D0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95D0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95D0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95D0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95D0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95D0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95D0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95D0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95D0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95D0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95D0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95D0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>
        <w:trPr>
          <w:trHeight w:val="213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95D0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95D0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95D0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95D0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95D0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95D0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95D0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95D0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95D0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95D0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95D0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95D0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95D0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95D0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95D0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95D0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95D0D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</w:tbl>
    <w:p w:rsidR="00000000" w:rsidRDefault="00B95D0D">
      <w:pPr>
        <w:pStyle w:val="ConsPlusNormal"/>
        <w:jc w:val="both"/>
      </w:pPr>
    </w:p>
    <w:p w:rsidR="00000000" w:rsidRDefault="00B95D0D">
      <w:pPr>
        <w:pStyle w:val="ConsPlusNormal"/>
        <w:jc w:val="both"/>
      </w:pPr>
      <w:r>
        <w:t>Подпись ответственного лица</w:t>
      </w:r>
    </w:p>
    <w:p w:rsidR="00000000" w:rsidRDefault="00B95D0D">
      <w:pPr>
        <w:pStyle w:val="ConsPlusNormal"/>
        <w:ind w:firstLine="540"/>
        <w:jc w:val="both"/>
      </w:pPr>
    </w:p>
    <w:p w:rsidR="00000000" w:rsidRDefault="00B95D0D">
      <w:pPr>
        <w:pStyle w:val="ConsPlusNormal"/>
        <w:ind w:firstLine="540"/>
        <w:jc w:val="both"/>
      </w:pPr>
      <w:r>
        <w:t>--------------------------------</w:t>
      </w:r>
    </w:p>
    <w:p w:rsidR="00000000" w:rsidRDefault="00B95D0D">
      <w:pPr>
        <w:pStyle w:val="ConsPlusNormal"/>
        <w:ind w:firstLine="540"/>
        <w:jc w:val="both"/>
      </w:pPr>
      <w:bookmarkStart w:id="8" w:name="Par554"/>
      <w:bookmarkEnd w:id="8"/>
      <w:r>
        <w:t>&lt;*&gt; Указать число, месяц, год.</w:t>
      </w:r>
    </w:p>
    <w:p w:rsidR="00000000" w:rsidRDefault="00B95D0D">
      <w:pPr>
        <w:pStyle w:val="ConsPlusNormal"/>
        <w:ind w:firstLine="540"/>
        <w:jc w:val="both"/>
      </w:pPr>
      <w:bookmarkStart w:id="9" w:name="Par555"/>
      <w:bookmarkEnd w:id="9"/>
      <w:r>
        <w:t>&lt;**&gt; Указать, на основании каких антител (IgM или IgG) поставлен диагноз.</w:t>
      </w:r>
    </w:p>
    <w:p w:rsidR="00000000" w:rsidRDefault="00B95D0D">
      <w:pPr>
        <w:pStyle w:val="ConsPlusNormal"/>
        <w:ind w:firstLine="540"/>
        <w:jc w:val="both"/>
      </w:pPr>
    </w:p>
    <w:p w:rsidR="00000000" w:rsidRDefault="00B95D0D">
      <w:pPr>
        <w:pStyle w:val="ConsPlusNormal"/>
        <w:ind w:firstLine="540"/>
        <w:jc w:val="both"/>
      </w:pPr>
    </w:p>
    <w:p w:rsidR="00B95D0D" w:rsidRDefault="00B95D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95D0D">
      <w:headerReference w:type="default" r:id="rId11"/>
      <w:footerReference w:type="default" r:id="rId12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D0D" w:rsidRDefault="00B95D0D">
      <w:pPr>
        <w:spacing w:after="0" w:line="240" w:lineRule="auto"/>
      </w:pPr>
      <w:r>
        <w:separator/>
      </w:r>
    </w:p>
  </w:endnote>
  <w:endnote w:type="continuationSeparator" w:id="0">
    <w:p w:rsidR="00B95D0D" w:rsidRDefault="00B95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95D0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95D0D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95D0D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95D0D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C36FF3">
            <w:fldChar w:fldCharType="separate"/>
          </w:r>
          <w:r w:rsidR="00C36FF3">
            <w:rPr>
              <w:noProof/>
            </w:rPr>
            <w:t>14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C36FF3">
            <w:fldChar w:fldCharType="separate"/>
          </w:r>
          <w:r w:rsidR="00C36FF3">
            <w:rPr>
              <w:noProof/>
            </w:rPr>
            <w:t>14</w:t>
          </w:r>
          <w:r>
            <w:fldChar w:fldCharType="end"/>
          </w:r>
        </w:p>
      </w:tc>
    </w:tr>
  </w:tbl>
  <w:p w:rsidR="00000000" w:rsidRDefault="00B95D0D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95D0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95D0D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95D0D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95D0D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C36FF3">
            <w:fldChar w:fldCharType="separate"/>
          </w:r>
          <w:r w:rsidR="00C36FF3">
            <w:rPr>
              <w:noProof/>
            </w:rPr>
            <w:t>15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C36FF3">
            <w:fldChar w:fldCharType="separate"/>
          </w:r>
          <w:r w:rsidR="00C36FF3">
            <w:rPr>
              <w:noProof/>
            </w:rPr>
            <w:t>15</w:t>
          </w:r>
          <w:r>
            <w:fldChar w:fldCharType="end"/>
          </w:r>
        </w:p>
      </w:tc>
    </w:tr>
  </w:tbl>
  <w:p w:rsidR="00000000" w:rsidRDefault="00B95D0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D0D" w:rsidRDefault="00B95D0D">
      <w:pPr>
        <w:spacing w:after="0" w:line="240" w:lineRule="auto"/>
      </w:pPr>
      <w:r>
        <w:separator/>
      </w:r>
    </w:p>
  </w:footnote>
  <w:footnote w:type="continuationSeparator" w:id="0">
    <w:p w:rsidR="00B95D0D" w:rsidRDefault="00B95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95D0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28.07.2011 N 108</w:t>
          </w:r>
          <w:r>
            <w:rPr>
              <w:sz w:val="16"/>
              <w:szCs w:val="16"/>
            </w:rPr>
            <w:br/>
            <w:t>"Об утверждении СП 3.1.2952-11 "Профила...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95D0D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B95D0D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95D0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</w:t>
          </w:r>
          <w:r>
            <w:rPr>
              <w:sz w:val="16"/>
              <w:szCs w:val="16"/>
            </w:rPr>
            <w:t>ата сохранения: 16.10.2015</w:t>
          </w:r>
        </w:p>
      </w:tc>
    </w:tr>
  </w:tbl>
  <w:p w:rsidR="00000000" w:rsidRDefault="00B95D0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95D0D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95D0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28.07.2011 N 108</w:t>
          </w:r>
          <w:r>
            <w:rPr>
              <w:sz w:val="16"/>
              <w:szCs w:val="16"/>
            </w:rPr>
            <w:br/>
            <w:t>"Об утверждении СП 3.1.2952-11 "Профила...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95D0D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B95D0D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95D0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16.10.2015</w:t>
          </w:r>
        </w:p>
      </w:tc>
    </w:tr>
  </w:tbl>
  <w:p w:rsidR="00000000" w:rsidRDefault="00B95D0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95D0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FF3"/>
    <w:rsid w:val="00B95D0D"/>
    <w:rsid w:val="00C3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6958</Words>
  <Characters>39661</Characters>
  <Application>Microsoft Office Word</Application>
  <DocSecurity>2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Главного государственного санитарного врача РФ от 28.07.2011 N 108"Об утверждении СП 3.1.2952-11 "Профилактика кори, краснухи и эпидемического паротита"(вместе с "СП 3.1.2952-11. Санитарно-эпидемиологические правила...")(Зарегистрировано в М</vt:lpstr>
    </vt:vector>
  </TitlesOfParts>
  <Company>КонсультантПлюс Версия 4012.00.88</Company>
  <LinksUpToDate>false</LinksUpToDate>
  <CharactersWithSpaces>46526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Главного государственного санитарного врача РФ от 28.07.2011 N 108"Об утверждении СП 3.1.2952-11 "Профилактика кори, краснухи и эпидемического паротита"(вместе с "СП 3.1.2952-11. Санитарно-эпидемиологические правила...")(Зарегистрировано в М</dc:title>
  <dc:creator>сотрудник</dc:creator>
  <cp:lastModifiedBy>сотрудник</cp:lastModifiedBy>
  <cp:revision>2</cp:revision>
  <dcterms:created xsi:type="dcterms:W3CDTF">2015-11-12T05:15:00Z</dcterms:created>
  <dcterms:modified xsi:type="dcterms:W3CDTF">2015-11-12T05:15:00Z</dcterms:modified>
</cp:coreProperties>
</file>